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9E250" w14:textId="77777777" w:rsidR="008D0883" w:rsidRDefault="00093B00" w:rsidP="00906BB3">
      <w:pPr>
        <w:pStyle w:val="Titolo1"/>
        <w:numPr>
          <w:ilvl w:val="0"/>
          <w:numId w:val="0"/>
        </w:numPr>
        <w:ind w:right="841"/>
      </w:pPr>
      <w:bookmarkStart w:id="0" w:name="_GoBack"/>
      <w:bookmarkEnd w:id="0"/>
      <w:r w:rsidRPr="00906BB3">
        <w:t xml:space="preserve">Ordinanza n. </w:t>
      </w:r>
      <w:r>
        <w:t xml:space="preserve"> </w:t>
      </w:r>
    </w:p>
    <w:p w14:paraId="5BF06DEA" w14:textId="162E65F3" w:rsidR="00093B00" w:rsidRPr="00906BB3" w:rsidRDefault="00093B00" w:rsidP="00906BB3">
      <w:pPr>
        <w:pStyle w:val="Titolo1"/>
        <w:numPr>
          <w:ilvl w:val="0"/>
          <w:numId w:val="0"/>
        </w:numPr>
        <w:ind w:right="841"/>
      </w:pPr>
      <w:r>
        <w:t xml:space="preserve">  </w:t>
      </w:r>
    </w:p>
    <w:p w14:paraId="31B5A245" w14:textId="77777777" w:rsidR="00093B00" w:rsidRPr="00906BB3" w:rsidRDefault="00093B00" w:rsidP="00854623">
      <w:pPr>
        <w:suppressAutoHyphens w:val="0"/>
        <w:jc w:val="both"/>
      </w:pPr>
    </w:p>
    <w:p w14:paraId="201EF900" w14:textId="5FF27355" w:rsidR="008F081E" w:rsidRPr="00906BB3" w:rsidRDefault="008F081E" w:rsidP="00854623">
      <w:pPr>
        <w:suppressAutoHyphens w:val="0"/>
        <w:jc w:val="both"/>
      </w:pPr>
      <w:r w:rsidRPr="00906BB3">
        <w:t>Ulteriori interventi urgenti di protezione civile</w:t>
      </w:r>
      <w:r w:rsidR="00864B64" w:rsidRPr="00906BB3">
        <w:t xml:space="preserve"> </w:t>
      </w:r>
      <w:r w:rsidR="00864B64">
        <w:t>in relazione all’emergenza relativa al rischio sanitario connesso all’insorgenza</w:t>
      </w:r>
      <w:r w:rsidR="00864B64" w:rsidRPr="00906BB3">
        <w:t xml:space="preserve"> di </w:t>
      </w:r>
      <w:r w:rsidR="00864B64">
        <w:t>patologie</w:t>
      </w:r>
      <w:r w:rsidR="00864B64" w:rsidRPr="00906BB3">
        <w:t xml:space="preserve"> derivanti </w:t>
      </w:r>
      <w:r w:rsidR="00864B64">
        <w:t>da agenti virali trasmissibili</w:t>
      </w:r>
      <w:r w:rsidR="001D1876">
        <w:t>.</w:t>
      </w:r>
      <w:r w:rsidRPr="00906BB3">
        <w:t xml:space="preserve"> </w:t>
      </w:r>
      <w:r w:rsidR="002A463B">
        <w:t>M</w:t>
      </w:r>
      <w:r w:rsidR="00E54DEC">
        <w:t>isure</w:t>
      </w:r>
      <w:r w:rsidR="00E54DEC" w:rsidRPr="00906BB3">
        <w:t xml:space="preserve"> </w:t>
      </w:r>
      <w:r w:rsidR="00054BC3">
        <w:t>di contrasto e contenimento</w:t>
      </w:r>
      <w:r w:rsidR="00595FD0">
        <w:t xml:space="preserve"> della pandemia</w:t>
      </w:r>
      <w:r w:rsidR="00054BC3">
        <w:t xml:space="preserve"> mediante l’istituzione della figura </w:t>
      </w:r>
      <w:r w:rsidR="00864B64">
        <w:t xml:space="preserve">degli </w:t>
      </w:r>
      <w:r w:rsidRPr="00906BB3">
        <w:t>“Assistenti Civici”.</w:t>
      </w:r>
    </w:p>
    <w:p w14:paraId="309C892A" w14:textId="77777777" w:rsidR="00093B00" w:rsidRDefault="00093B00" w:rsidP="00093B00"/>
    <w:p w14:paraId="0046D1AD" w14:textId="77777777" w:rsidR="00093B00" w:rsidRPr="00906BB3" w:rsidRDefault="00093B00" w:rsidP="00906BB3"/>
    <w:p w14:paraId="37E67CEA" w14:textId="77777777" w:rsidR="00093B00" w:rsidRPr="00906BB3" w:rsidRDefault="00093B00" w:rsidP="00906BB3">
      <w:pPr>
        <w:pStyle w:val="Titolo2"/>
        <w:jc w:val="center"/>
        <w:rPr>
          <w:b/>
        </w:rPr>
      </w:pPr>
      <w:r w:rsidRPr="00906BB3">
        <w:rPr>
          <w:b/>
        </w:rPr>
        <w:t xml:space="preserve">IL CAPO </w:t>
      </w:r>
    </w:p>
    <w:p w14:paraId="2052F726" w14:textId="77777777" w:rsidR="00093B00" w:rsidRPr="00906BB3" w:rsidRDefault="00093B00" w:rsidP="00906BB3">
      <w:pPr>
        <w:pStyle w:val="Titolo2"/>
        <w:jc w:val="center"/>
        <w:rPr>
          <w:u w:val="single"/>
        </w:rPr>
      </w:pPr>
      <w:r w:rsidRPr="00906BB3">
        <w:rPr>
          <w:b/>
        </w:rPr>
        <w:t>DEL DIPARTIMENTO DELLA PROTEZIONE CIVILE</w:t>
      </w:r>
    </w:p>
    <w:p w14:paraId="29E04260" w14:textId="77777777" w:rsidR="00093B00" w:rsidRPr="00906BB3" w:rsidRDefault="00093B00" w:rsidP="00906BB3">
      <w:pPr>
        <w:widowControl w:val="0"/>
        <w:ind w:left="709" w:right="841"/>
        <w:jc w:val="both"/>
        <w:rPr>
          <w:u w:val="single"/>
        </w:rPr>
      </w:pPr>
    </w:p>
    <w:p w14:paraId="1B5F20FD" w14:textId="77777777" w:rsidR="00093B00" w:rsidRDefault="00093B00" w:rsidP="00093B00">
      <w:pPr>
        <w:suppressAutoHyphens w:val="0"/>
        <w:ind w:right="-1" w:firstLine="1275"/>
        <w:jc w:val="both"/>
        <w:rPr>
          <w:b/>
        </w:rPr>
      </w:pPr>
    </w:p>
    <w:p w14:paraId="2B8141A9" w14:textId="2A5E6E47" w:rsidR="00093B00" w:rsidRPr="00906BB3" w:rsidRDefault="00093B00" w:rsidP="00906BB3">
      <w:pPr>
        <w:suppressAutoHyphens w:val="0"/>
        <w:ind w:right="-1" w:firstLine="1275"/>
        <w:jc w:val="both"/>
      </w:pPr>
      <w:r w:rsidRPr="00906BB3">
        <w:rPr>
          <w:b/>
        </w:rPr>
        <w:t xml:space="preserve">VISTO </w:t>
      </w:r>
      <w:r w:rsidRPr="00906BB3">
        <w:t>il decreto le</w:t>
      </w:r>
      <w:r w:rsidR="00603DFA" w:rsidRPr="00906BB3">
        <w:t xml:space="preserve">gislativo 2 gennaio 2018, n. </w:t>
      </w:r>
      <w:r w:rsidR="00603DFA">
        <w:t xml:space="preserve">1, </w:t>
      </w:r>
      <w:r>
        <w:t>ed in particolare gli articoli 25, 26 e 27</w:t>
      </w:r>
      <w:r w:rsidRPr="00906BB3">
        <w:t>;</w:t>
      </w:r>
    </w:p>
    <w:p w14:paraId="18C0A945" w14:textId="77777777" w:rsidR="00093B00" w:rsidRPr="00906BB3" w:rsidRDefault="00093B00" w:rsidP="00906BB3">
      <w:pPr>
        <w:widowControl w:val="0"/>
        <w:tabs>
          <w:tab w:val="left" w:pos="1418"/>
        </w:tabs>
        <w:ind w:firstLine="1275"/>
        <w:jc w:val="both"/>
      </w:pPr>
    </w:p>
    <w:p w14:paraId="322A6A60" w14:textId="52718CE8" w:rsidR="00093B00" w:rsidRDefault="00093B00" w:rsidP="00906BB3">
      <w:pPr>
        <w:widowControl w:val="0"/>
        <w:tabs>
          <w:tab w:val="left" w:pos="1418"/>
        </w:tabs>
        <w:ind w:firstLine="1275"/>
        <w:jc w:val="both"/>
      </w:pPr>
      <w:r w:rsidRPr="00906BB3">
        <w:rPr>
          <w:b/>
        </w:rPr>
        <w:t>VISTA</w:t>
      </w:r>
      <w:r w:rsidRPr="00906BB3">
        <w:t xml:space="preserve"> la delibera del Consiglio dei ministri del 31 gennaio 2020, con la quale è stato dichiarato, per sei mesi, lo stato di emergenza sul territorio nazionale relativo al rischio sanitario connesso all’insorgenza di patologie derivanti da agenti virali trasmissibili;</w:t>
      </w:r>
    </w:p>
    <w:p w14:paraId="08256354" w14:textId="77777777" w:rsidR="00093B00" w:rsidRPr="00906BB3" w:rsidRDefault="00093B00" w:rsidP="00906BB3">
      <w:pPr>
        <w:widowControl w:val="0"/>
        <w:tabs>
          <w:tab w:val="left" w:pos="1418"/>
        </w:tabs>
        <w:ind w:firstLine="1275"/>
        <w:jc w:val="both"/>
      </w:pPr>
    </w:p>
    <w:p w14:paraId="1D603FB8" w14:textId="77777777" w:rsidR="00093B00" w:rsidRPr="00906BB3" w:rsidRDefault="00093B00" w:rsidP="00906BB3">
      <w:pPr>
        <w:widowControl w:val="0"/>
        <w:tabs>
          <w:tab w:val="left" w:pos="1418"/>
        </w:tabs>
        <w:ind w:firstLine="1275"/>
        <w:jc w:val="both"/>
      </w:pPr>
      <w:r w:rsidRPr="00906BB3">
        <w:rPr>
          <w:b/>
        </w:rPr>
        <w:t>VISTA</w:t>
      </w:r>
      <w:r w:rsidRPr="00906BB3">
        <w:t xml:space="preserve"> l’ordinanza del Capo del Dipartimento della protezione civile n. 630 del 3 febbraio 2020, recante “Primi interventi urgenti di protezione civile in relazione all’emergenza relativa al rischio sanitario connesso all’insorgenza di patologie derivanti da agenti virali trasmissibili”;</w:t>
      </w:r>
    </w:p>
    <w:p w14:paraId="10794426" w14:textId="77777777" w:rsidR="00093B00" w:rsidRPr="00906BB3" w:rsidRDefault="00093B00" w:rsidP="00906BB3">
      <w:pPr>
        <w:widowControl w:val="0"/>
        <w:tabs>
          <w:tab w:val="left" w:pos="1418"/>
        </w:tabs>
        <w:ind w:firstLine="1275"/>
        <w:jc w:val="both"/>
      </w:pPr>
    </w:p>
    <w:p w14:paraId="1738122A" w14:textId="77777777" w:rsidR="00093B00" w:rsidRDefault="00093B00" w:rsidP="00093B00">
      <w:pPr>
        <w:widowControl w:val="0"/>
        <w:tabs>
          <w:tab w:val="left" w:pos="1418"/>
        </w:tabs>
        <w:ind w:firstLine="1275"/>
        <w:jc w:val="both"/>
        <w:rPr>
          <w:b/>
        </w:rPr>
      </w:pPr>
      <w:r>
        <w:rPr>
          <w:rFonts w:cs="Times New Roman"/>
          <w:b/>
          <w:szCs w:val="20"/>
        </w:rPr>
        <w:t>VISTE</w:t>
      </w:r>
      <w:r>
        <w:rPr>
          <w:rFonts w:cs="Times New Roman"/>
          <w:szCs w:val="20"/>
        </w:rPr>
        <w:t xml:space="preserve"> le ordinanze del Capo del Dipartimento della protezione civile n. 631 del 6 febbraio 2020, n. 633 del 12 febbraio 2020, n. 635 del 13 febbraio 2020, n. 637 del 21 febbraio 2020, n. 638 del 22 febbraio 2020, n. 639 del 25 febbraio 2020, n. 640 del 27 febbraio 2020, n. 641 del 28 febbraio 2020, n. 642 del 29 febbraio 2020, n. 643 del 1° marzo 2020, n. 644 del 4 marzo 2020, n. 645, n. 646 dell’ 8 marzo 2020, n. 648 del 9 marzo 2020, n. 650 del 15 marzo 2020, n. 651 del 19 marzo 2020, n. 652 </w:t>
      </w:r>
      <w:r>
        <w:rPr>
          <w:rFonts w:cs="Times New Roman"/>
          <w:szCs w:val="20"/>
        </w:rPr>
        <w:lastRenderedPageBreak/>
        <w:t>del 19 marzo 2020, n. 654 del 20 marzo 2020, n. 655 del 25 marzo 2020</w:t>
      </w:r>
      <w:r w:rsidR="00646CDE">
        <w:rPr>
          <w:rFonts w:cs="Times New Roman"/>
          <w:szCs w:val="20"/>
        </w:rPr>
        <w:t xml:space="preserve">, </w:t>
      </w:r>
      <w:r>
        <w:rPr>
          <w:rFonts w:cs="Times New Roman"/>
          <w:szCs w:val="20"/>
        </w:rPr>
        <w:t xml:space="preserve"> n. </w:t>
      </w:r>
      <w:r w:rsidRPr="00646CDE">
        <w:rPr>
          <w:rFonts w:cs="Times New Roman"/>
          <w:szCs w:val="20"/>
        </w:rPr>
        <w:t>656 del 26 marzo 2020</w:t>
      </w:r>
      <w:r w:rsidR="00646CDE" w:rsidRPr="00646CDE">
        <w:rPr>
          <w:rFonts w:cs="Times New Roman"/>
          <w:szCs w:val="20"/>
        </w:rPr>
        <w:t xml:space="preserve"> n. 658 del 29 marzo 2020, n. 659 del 1° aprile 2020, n. 660 del 5 aprile 2020, nn. 663 e 664 del 18 aprile 2020 e nn. 665</w:t>
      </w:r>
      <w:r w:rsidR="00552EE9">
        <w:rPr>
          <w:rFonts w:cs="Times New Roman"/>
          <w:szCs w:val="20"/>
        </w:rPr>
        <w:t>, 666 e 667 del 22 aprile 2020,</w:t>
      </w:r>
      <w:r w:rsidR="00646CDE" w:rsidRPr="00646CDE">
        <w:rPr>
          <w:rFonts w:cs="Times New Roman"/>
          <w:szCs w:val="20"/>
        </w:rPr>
        <w:t xml:space="preserve"> n. 669 del 24 aprile 2020</w:t>
      </w:r>
      <w:r w:rsidR="00552EE9">
        <w:rPr>
          <w:rFonts w:cs="Times New Roman"/>
          <w:szCs w:val="20"/>
        </w:rPr>
        <w:t>, n. 672 del 12 maggio 2020 e n. 673 del 15 maggio 2020</w:t>
      </w:r>
      <w:r w:rsidR="00646CDE" w:rsidRPr="00646CDE">
        <w:rPr>
          <w:rFonts w:cs="Times New Roman"/>
          <w:szCs w:val="20"/>
        </w:rPr>
        <w:t xml:space="preserve"> </w:t>
      </w:r>
      <w:r>
        <w:rPr>
          <w:rFonts w:cs="Times New Roman"/>
          <w:szCs w:val="20"/>
        </w:rPr>
        <w:t xml:space="preserve">recanti: “Ulteriori interventi urgenti di protezione civile in relazione all’emergenza relativa al rischio sanitario connesso all’insorgenza di patologie derivanti da agenti virali trasmissibili”;  </w:t>
      </w:r>
    </w:p>
    <w:p w14:paraId="5D1D9D1D" w14:textId="77777777" w:rsidR="00093B00" w:rsidRDefault="00093B00" w:rsidP="00093B00">
      <w:pPr>
        <w:widowControl w:val="0"/>
        <w:ind w:right="-2" w:firstLine="1276"/>
        <w:jc w:val="both"/>
        <w:rPr>
          <w:b/>
        </w:rPr>
      </w:pPr>
    </w:p>
    <w:p w14:paraId="542142CB" w14:textId="77777777" w:rsidR="00093B00" w:rsidRPr="00906BB3" w:rsidRDefault="00093B00" w:rsidP="00906BB3">
      <w:pPr>
        <w:widowControl w:val="0"/>
        <w:ind w:right="-2" w:firstLine="1276"/>
        <w:jc w:val="both"/>
      </w:pPr>
      <w:r w:rsidRPr="00906BB3">
        <w:rPr>
          <w:b/>
        </w:rPr>
        <w:t>VISTO</w:t>
      </w:r>
      <w:r w:rsidRPr="00906BB3">
        <w:t xml:space="preserve"> il decreto</w:t>
      </w:r>
      <w:r w:rsidR="000C0293" w:rsidRPr="00906BB3">
        <w:t>-</w:t>
      </w:r>
      <w:r w:rsidRPr="00906BB3">
        <w:t>legge del 23 f</w:t>
      </w:r>
      <w:r w:rsidR="000C0293" w:rsidRPr="00906BB3">
        <w:t xml:space="preserve">ebbraio 2020, n. 6, convertito, con modificazioni, dalla </w:t>
      </w:r>
      <w:r w:rsidRPr="00906BB3">
        <w:t>legge, 5 marzo 2020, n. 13 recante “Misure urgenti in materia di contenimento e gestione dell’emergenza epidemiologica da COVID-19”;</w:t>
      </w:r>
    </w:p>
    <w:p w14:paraId="1B0C36BF" w14:textId="77777777" w:rsidR="00093B00" w:rsidRPr="00906BB3" w:rsidRDefault="00093B00" w:rsidP="00906BB3">
      <w:pPr>
        <w:widowControl w:val="0"/>
        <w:ind w:right="-2" w:firstLine="1276"/>
        <w:jc w:val="both"/>
      </w:pPr>
    </w:p>
    <w:p w14:paraId="5A8CB19A" w14:textId="77777777" w:rsidR="00B210C7" w:rsidRPr="00906BB3" w:rsidRDefault="00B210C7" w:rsidP="00906BB3">
      <w:pPr>
        <w:widowControl w:val="0"/>
        <w:ind w:right="-2" w:firstLine="1276"/>
        <w:jc w:val="both"/>
      </w:pPr>
      <w:r w:rsidRPr="00906BB3">
        <w:rPr>
          <w:b/>
        </w:rPr>
        <w:t xml:space="preserve">VISTO </w:t>
      </w:r>
      <w:r w:rsidRPr="00906BB3">
        <w:t>il decreto-legge 25 marzo 2020, n. 19, recante “Misure urgenti per fronteggiare l’emergenza epidemiologica da COVID-19”;</w:t>
      </w:r>
    </w:p>
    <w:p w14:paraId="62864C9E" w14:textId="77777777" w:rsidR="005E6EB1" w:rsidRPr="00906BB3" w:rsidRDefault="005E6EB1" w:rsidP="00906BB3">
      <w:pPr>
        <w:widowControl w:val="0"/>
        <w:ind w:right="-2" w:firstLine="1276"/>
        <w:jc w:val="both"/>
      </w:pPr>
    </w:p>
    <w:p w14:paraId="553623E9" w14:textId="77777777" w:rsidR="005E6EB1" w:rsidRDefault="005E6EB1" w:rsidP="005E6EB1">
      <w:pPr>
        <w:widowControl w:val="0"/>
        <w:ind w:right="-2" w:firstLine="1276"/>
        <w:jc w:val="both"/>
      </w:pPr>
      <w:r>
        <w:rPr>
          <w:b/>
        </w:rPr>
        <w:t>VISTO</w:t>
      </w:r>
      <w:r>
        <w:t xml:space="preserve"> il decreto-legge 16 maggio 2020, n. 33, recante “</w:t>
      </w:r>
      <w:r w:rsidRPr="005E6EB1">
        <w:t>Ulteriori misure urgent</w:t>
      </w:r>
      <w:r w:rsidR="00BE0727">
        <w:t xml:space="preserve">i per fronteggiare l'emergenza </w:t>
      </w:r>
      <w:r w:rsidRPr="005E6EB1">
        <w:t>epidemiol</w:t>
      </w:r>
      <w:r>
        <w:t xml:space="preserve">ogica </w:t>
      </w:r>
      <w:r w:rsidRPr="005E6EB1">
        <w:t>da COVID-19</w:t>
      </w:r>
      <w:r>
        <w:t>”;</w:t>
      </w:r>
    </w:p>
    <w:p w14:paraId="190C8BAC" w14:textId="77777777" w:rsidR="00603DFA" w:rsidRPr="00906BB3" w:rsidRDefault="00603DFA" w:rsidP="00906BB3">
      <w:pPr>
        <w:widowControl w:val="0"/>
        <w:ind w:right="-2" w:firstLine="1276"/>
        <w:jc w:val="both"/>
      </w:pPr>
    </w:p>
    <w:p w14:paraId="1156F9CA" w14:textId="77777777" w:rsidR="001D59A6" w:rsidRDefault="001D59A6" w:rsidP="001D59A6">
      <w:pPr>
        <w:widowControl w:val="0"/>
        <w:ind w:right="-2" w:firstLine="1276"/>
        <w:jc w:val="both"/>
      </w:pPr>
      <w:r w:rsidRPr="00906BB3">
        <w:rPr>
          <w:b/>
        </w:rPr>
        <w:t xml:space="preserve">VISTO </w:t>
      </w:r>
      <w:r w:rsidRPr="001D59A6">
        <w:t>il</w:t>
      </w:r>
      <w:r>
        <w:t xml:space="preserve"> </w:t>
      </w:r>
      <w:hyperlink w:anchor="id=10LX0000892388ART0,__m=document" w:tgtFrame="_blank" w:history="1">
        <w:r w:rsidRPr="001D59A6">
          <w:t xml:space="preserve">decreto-legge </w:t>
        </w:r>
        <w:r w:rsidR="001D0E3A">
          <w:t xml:space="preserve">19 maggio 2020, n. 34 </w:t>
        </w:r>
      </w:hyperlink>
      <w:r w:rsidR="001D0E3A">
        <w:t xml:space="preserve"> recante </w:t>
      </w:r>
      <w:r w:rsidRPr="001D59A6">
        <w:t>"Misure urgenti in materia di salute, sostegno al lavoro e all'economia, nonché di politiche sociali connesse all'emerge</w:t>
      </w:r>
      <w:r w:rsidR="00BB2C90">
        <w:t>nza epidemiologica da COVID-19";</w:t>
      </w:r>
    </w:p>
    <w:p w14:paraId="50B9659E" w14:textId="77777777" w:rsidR="00093B00" w:rsidRDefault="00093B00" w:rsidP="00093B00">
      <w:pPr>
        <w:widowControl w:val="0"/>
        <w:ind w:right="-2" w:firstLine="1276"/>
        <w:jc w:val="both"/>
      </w:pPr>
    </w:p>
    <w:p w14:paraId="737C30D1" w14:textId="77777777" w:rsidR="00093B00" w:rsidRPr="00906BB3" w:rsidRDefault="00093B00" w:rsidP="00906BB3">
      <w:pPr>
        <w:widowControl w:val="0"/>
        <w:ind w:right="-2" w:firstLine="1276"/>
        <w:jc w:val="both"/>
      </w:pPr>
      <w:r w:rsidRPr="00906BB3">
        <w:rPr>
          <w:b/>
        </w:rPr>
        <w:t xml:space="preserve">VISTI </w:t>
      </w:r>
      <w:r w:rsidRPr="00906BB3">
        <w:t>i decreti de</w:t>
      </w:r>
      <w:r w:rsidR="000C0293" w:rsidRPr="00906BB3">
        <w:t>l Presidente del Consiglio dei m</w:t>
      </w:r>
      <w:r w:rsidR="002F5631" w:rsidRPr="00906BB3">
        <w:t xml:space="preserve">inistri 4 marzo 2020, </w:t>
      </w:r>
      <w:r w:rsidRPr="00906BB3">
        <w:t>8 marzo 2020, 9 marzo 2020, 11 marzo 2020</w:t>
      </w:r>
      <w:r w:rsidR="00AA49FE" w:rsidRPr="00906BB3">
        <w:t xml:space="preserve">, </w:t>
      </w:r>
      <w:r w:rsidRPr="00906BB3">
        <w:t>22 marzo 2020</w:t>
      </w:r>
      <w:r w:rsidR="002F5631" w:rsidRPr="00906BB3">
        <w:t xml:space="preserve"> e </w:t>
      </w:r>
      <w:r w:rsidR="00AA49FE" w:rsidRPr="00906BB3">
        <w:t>26 a</w:t>
      </w:r>
      <w:r w:rsidR="002F5631" w:rsidRPr="00906BB3">
        <w:t>prile 2020</w:t>
      </w:r>
      <w:r w:rsidRPr="00906BB3">
        <w:t xml:space="preserve"> concernenti disposizioni attuative del</w:t>
      </w:r>
      <w:r w:rsidR="000C0293" w:rsidRPr="00906BB3">
        <w:t xml:space="preserve"> citato</w:t>
      </w:r>
      <w:r w:rsidRPr="00906BB3">
        <w:t xml:space="preserve"> decreto-legge</w:t>
      </w:r>
      <w:r w:rsidR="000C0293" w:rsidRPr="00906BB3">
        <w:t xml:space="preserve"> </w:t>
      </w:r>
      <w:r w:rsidRPr="00906BB3">
        <w:t>n. 6</w:t>
      </w:r>
      <w:r w:rsidR="000C0293" w:rsidRPr="00906BB3">
        <w:t xml:space="preserve"> del 2020, convertito, con modificazioni, dalla legge n. </w:t>
      </w:r>
      <w:r w:rsidR="000C0293">
        <w:t>13 del 2020</w:t>
      </w:r>
      <w:r w:rsidR="002F5631">
        <w:t>, nonché il decreto del Presidente del Consiglio dei ministri 25 maggio 2020 recante disposizioni attuative del decreto-legge 25 marzo 2020, n. 19</w:t>
      </w:r>
      <w:r>
        <w:t>;</w:t>
      </w:r>
      <w:r w:rsidRPr="00906BB3">
        <w:t xml:space="preserve"> </w:t>
      </w:r>
      <w:bookmarkStart w:id="1" w:name="_gjdgxs"/>
      <w:bookmarkEnd w:id="1"/>
    </w:p>
    <w:p w14:paraId="1350D8AB" w14:textId="77777777" w:rsidR="002B76CD" w:rsidRPr="00906BB3" w:rsidRDefault="002B76CD" w:rsidP="00906BB3">
      <w:pPr>
        <w:widowControl w:val="0"/>
        <w:ind w:right="-2" w:firstLine="1276"/>
        <w:jc w:val="both"/>
      </w:pPr>
    </w:p>
    <w:p w14:paraId="5DC169F8" w14:textId="349F8EC3" w:rsidR="002B76CD" w:rsidRDefault="002B76CD" w:rsidP="00EA3504">
      <w:pPr>
        <w:widowControl w:val="0"/>
        <w:ind w:right="-2" w:firstLine="1276"/>
        <w:jc w:val="both"/>
      </w:pPr>
      <w:r w:rsidRPr="00906BB3">
        <w:rPr>
          <w:b/>
        </w:rPr>
        <w:t>RAVVISATA</w:t>
      </w:r>
      <w:r w:rsidRPr="00906BB3">
        <w:t xml:space="preserve"> la necessità di supportare i Comuni per una più efficace attuazione delle necessarie misure di contrasto e contenimento del diffondersi del</w:t>
      </w:r>
      <w:r w:rsidR="00EA3504">
        <w:t>l</w:t>
      </w:r>
      <w:r w:rsidR="00595FD0">
        <w:t>a pan</w:t>
      </w:r>
      <w:r w:rsidR="003E5B4C">
        <w:t xml:space="preserve">demia </w:t>
      </w:r>
      <w:r w:rsidR="00EA3504">
        <w:t>da</w:t>
      </w:r>
      <w:r w:rsidRPr="00906BB3">
        <w:t xml:space="preserve"> </w:t>
      </w:r>
      <w:r w:rsidR="00EA3504">
        <w:t>COVID-19</w:t>
      </w:r>
      <w:r w:rsidRPr="00906BB3">
        <w:t xml:space="preserve">, a seguito del graduale e progressivo rientro nelle normali </w:t>
      </w:r>
      <w:r w:rsidRPr="00906BB3">
        <w:lastRenderedPageBreak/>
        <w:t>condizioni di vita della popolazione e di ripresa delle attività economiche e produttive</w:t>
      </w:r>
      <w:r w:rsidR="00EA3504">
        <w:t xml:space="preserve">, </w:t>
      </w:r>
      <w:r w:rsidR="00854623">
        <w:t>mettendo a disposizione dei medesimi</w:t>
      </w:r>
      <w:r w:rsidR="00EA3504">
        <w:t>,</w:t>
      </w:r>
      <w:r w:rsidR="00854623">
        <w:t xml:space="preserve"> </w:t>
      </w:r>
      <w:r w:rsidR="003B0E66" w:rsidRPr="00906BB3">
        <w:t>per il tramite dell’</w:t>
      </w:r>
      <w:r w:rsidR="00854623" w:rsidRPr="00906BB3">
        <w:t>Associazione Nazionale Comuni Italiani (</w:t>
      </w:r>
      <w:r w:rsidR="003B0E66" w:rsidRPr="00906BB3">
        <w:t>ANCI</w:t>
      </w:r>
      <w:r w:rsidR="00854623" w:rsidRPr="00906BB3">
        <w:t>)</w:t>
      </w:r>
      <w:r w:rsidR="003B0E66" w:rsidRPr="00906BB3">
        <w:t>, un contingente di soggetti</w:t>
      </w:r>
      <w:r w:rsidR="00854623" w:rsidRPr="00906BB3">
        <w:t>,</w:t>
      </w:r>
      <w:r w:rsidR="003B0E66" w:rsidRPr="00906BB3">
        <w:t xml:space="preserve"> individuati </w:t>
      </w:r>
      <w:r w:rsidR="007A136F">
        <w:t>su base volontaria</w:t>
      </w:r>
      <w:r w:rsidR="003E5B4C">
        <w:t xml:space="preserve">, </w:t>
      </w:r>
      <w:r w:rsidR="00054BC3">
        <w:t>aventi</w:t>
      </w:r>
      <w:r w:rsidR="003E5B4C">
        <w:t xml:space="preserve"> </w:t>
      </w:r>
      <w:r w:rsidR="004249B4">
        <w:t xml:space="preserve">dimora abituale presso il Comune </w:t>
      </w:r>
      <w:r w:rsidR="00054BC3">
        <w:t xml:space="preserve">dove </w:t>
      </w:r>
      <w:r w:rsidR="0058033E">
        <w:t>intendono assicurare</w:t>
      </w:r>
      <w:r w:rsidR="00054BC3">
        <w:t xml:space="preserve"> il supporto</w:t>
      </w:r>
      <w:r w:rsidR="004249B4">
        <w:t>;</w:t>
      </w:r>
    </w:p>
    <w:p w14:paraId="36C44952" w14:textId="77777777" w:rsidR="00592350" w:rsidRDefault="00592350" w:rsidP="00EA3504">
      <w:pPr>
        <w:widowControl w:val="0"/>
        <w:ind w:right="-2" w:firstLine="1276"/>
        <w:jc w:val="both"/>
      </w:pPr>
    </w:p>
    <w:p w14:paraId="0D1CB016" w14:textId="48E38027" w:rsidR="004925F5" w:rsidRDefault="004925F5" w:rsidP="00EA3504">
      <w:pPr>
        <w:widowControl w:val="0"/>
        <w:ind w:right="-2" w:firstLine="1276"/>
        <w:jc w:val="both"/>
      </w:pPr>
      <w:r w:rsidRPr="00906BB3">
        <w:rPr>
          <w:b/>
        </w:rPr>
        <w:t>CONSIDERATA</w:t>
      </w:r>
      <w:r w:rsidRPr="00906BB3">
        <w:t xml:space="preserve"> la necessità di assicurare le </w:t>
      </w:r>
      <w:r>
        <w:t>occorrenti</w:t>
      </w:r>
      <w:r w:rsidRPr="00906BB3">
        <w:t xml:space="preserve"> risorse </w:t>
      </w:r>
      <w:r>
        <w:t>in</w:t>
      </w:r>
      <w:r w:rsidRPr="00906BB3">
        <w:t xml:space="preserve"> favore dei Comuni per la responsabilità civile verso i terzi</w:t>
      </w:r>
      <w:r w:rsidR="00595FD0">
        <w:t xml:space="preserve"> e de</w:t>
      </w:r>
      <w:r w:rsidR="0058033E">
        <w:t>ll’INAIL, per la copertura assicurativa contro gli infortuni</w:t>
      </w:r>
      <w:r w:rsidRPr="00906BB3">
        <w:t xml:space="preserve"> per i soggetti utilizzati in base alla presente </w:t>
      </w:r>
      <w:r>
        <w:t>ordinanza;</w:t>
      </w:r>
    </w:p>
    <w:p w14:paraId="600B2B07" w14:textId="77777777" w:rsidR="002B76CD" w:rsidRPr="00906BB3" w:rsidRDefault="002B76CD" w:rsidP="00906BB3">
      <w:pPr>
        <w:widowControl w:val="0"/>
        <w:ind w:right="-2" w:firstLine="1276"/>
        <w:jc w:val="both"/>
      </w:pPr>
    </w:p>
    <w:p w14:paraId="6661AFA5" w14:textId="334B5822" w:rsidR="002B76CD" w:rsidRDefault="002B76CD" w:rsidP="00906BB3">
      <w:pPr>
        <w:widowControl w:val="0"/>
        <w:ind w:right="-2" w:firstLine="1276"/>
        <w:jc w:val="both"/>
      </w:pPr>
      <w:r w:rsidRPr="00906BB3">
        <w:rPr>
          <w:b/>
        </w:rPr>
        <w:t xml:space="preserve">SENTITA </w:t>
      </w:r>
      <w:r w:rsidRPr="00906BB3">
        <w:t>l’Associazione italiana Comuni italiani (ANCI);</w:t>
      </w:r>
    </w:p>
    <w:p w14:paraId="6C80D6DC" w14:textId="6C3C2029" w:rsidR="00595FD0" w:rsidRDefault="00595FD0" w:rsidP="00906BB3">
      <w:pPr>
        <w:widowControl w:val="0"/>
        <w:ind w:right="-2" w:firstLine="1276"/>
        <w:jc w:val="both"/>
      </w:pPr>
    </w:p>
    <w:p w14:paraId="59AAC5EB" w14:textId="7681218B" w:rsidR="00595FD0" w:rsidRPr="00906BB3" w:rsidRDefault="00595FD0" w:rsidP="00906BB3">
      <w:pPr>
        <w:widowControl w:val="0"/>
        <w:ind w:right="-2" w:firstLine="1276"/>
        <w:jc w:val="both"/>
      </w:pPr>
      <w:r>
        <w:rPr>
          <w:b/>
        </w:rPr>
        <w:t>SENTITO</w:t>
      </w:r>
      <w:r w:rsidRPr="00906BB3">
        <w:rPr>
          <w:b/>
        </w:rPr>
        <w:t xml:space="preserve"> </w:t>
      </w:r>
      <w:r>
        <w:t>l’Istituto Nazionale Assicurazione Infortuni sul Lavoro (INAIL</w:t>
      </w:r>
      <w:r w:rsidRPr="00906BB3">
        <w:t>)</w:t>
      </w:r>
      <w:r w:rsidR="002A463B">
        <w:t>;</w:t>
      </w:r>
    </w:p>
    <w:p w14:paraId="4C9C3BE9" w14:textId="77777777" w:rsidR="002B76CD" w:rsidRPr="00906BB3" w:rsidRDefault="002B76CD" w:rsidP="00906BB3">
      <w:pPr>
        <w:widowControl w:val="0"/>
        <w:ind w:right="-2" w:firstLine="1276"/>
        <w:jc w:val="both"/>
      </w:pPr>
    </w:p>
    <w:p w14:paraId="20B333DC" w14:textId="77777777" w:rsidR="002B76CD" w:rsidRPr="00906BB3" w:rsidRDefault="002B76CD" w:rsidP="00906BB3">
      <w:pPr>
        <w:widowControl w:val="0"/>
        <w:ind w:right="-2" w:firstLine="1276"/>
        <w:jc w:val="both"/>
      </w:pPr>
      <w:r w:rsidRPr="00906BB3">
        <w:rPr>
          <w:b/>
        </w:rPr>
        <w:t>ACQUISITA</w:t>
      </w:r>
      <w:r w:rsidRPr="00906BB3">
        <w:t xml:space="preserve"> l’intesa del Presidente della Conferenza delle regioni e delle province autonome;</w:t>
      </w:r>
    </w:p>
    <w:p w14:paraId="15D94D13" w14:textId="77777777" w:rsidR="002B76CD" w:rsidRPr="00906BB3" w:rsidRDefault="002B76CD" w:rsidP="00906BB3">
      <w:pPr>
        <w:widowControl w:val="0"/>
        <w:ind w:right="-2" w:firstLine="1276"/>
        <w:jc w:val="both"/>
        <w:rPr>
          <w:b/>
        </w:rPr>
      </w:pPr>
    </w:p>
    <w:p w14:paraId="4C6E96B0" w14:textId="1DB5631B" w:rsidR="002B76CD" w:rsidRPr="00906BB3" w:rsidRDefault="009F68BA" w:rsidP="00906BB3">
      <w:pPr>
        <w:widowControl w:val="0"/>
        <w:ind w:right="-2" w:firstLine="1276"/>
        <w:jc w:val="both"/>
      </w:pPr>
      <w:r>
        <w:rPr>
          <w:b/>
        </w:rPr>
        <w:t>SENTITO</w:t>
      </w:r>
      <w:r w:rsidR="002B76CD" w:rsidRPr="00906BB3">
        <w:t xml:space="preserve"> i</w:t>
      </w:r>
      <w:r>
        <w:t>l</w:t>
      </w:r>
      <w:r w:rsidR="002B76CD" w:rsidRPr="00906BB3">
        <w:t xml:space="preserve"> Mini</w:t>
      </w:r>
      <w:r>
        <w:t>stero dell’Interno;</w:t>
      </w:r>
    </w:p>
    <w:p w14:paraId="4997AE09" w14:textId="77777777" w:rsidR="002B76CD" w:rsidRPr="00906BB3" w:rsidRDefault="002B76CD" w:rsidP="00906BB3">
      <w:pPr>
        <w:widowControl w:val="0"/>
        <w:ind w:right="-2" w:firstLine="1276"/>
        <w:jc w:val="both"/>
        <w:rPr>
          <w:b/>
        </w:rPr>
      </w:pPr>
    </w:p>
    <w:p w14:paraId="5AFC6FC7" w14:textId="77777777" w:rsidR="002B76CD" w:rsidRPr="00906BB3" w:rsidRDefault="002B76CD" w:rsidP="00906BB3">
      <w:pPr>
        <w:widowControl w:val="0"/>
        <w:ind w:right="-2" w:firstLine="1276"/>
        <w:jc w:val="both"/>
      </w:pPr>
      <w:r w:rsidRPr="00906BB3">
        <w:rPr>
          <w:b/>
        </w:rPr>
        <w:t>DI CONCERTO</w:t>
      </w:r>
      <w:r w:rsidRPr="00906BB3">
        <w:t xml:space="preserve"> con il Ministero dell’economia e delle finanze</w:t>
      </w:r>
    </w:p>
    <w:p w14:paraId="2158FD56" w14:textId="77777777" w:rsidR="002B76CD" w:rsidRDefault="002B76CD" w:rsidP="00093B00">
      <w:pPr>
        <w:widowControl w:val="0"/>
        <w:ind w:right="-2" w:firstLine="1276"/>
        <w:jc w:val="both"/>
      </w:pPr>
    </w:p>
    <w:p w14:paraId="6DFB9020" w14:textId="77777777" w:rsidR="00093B00" w:rsidRDefault="00093B00" w:rsidP="00093B00">
      <w:pPr>
        <w:pStyle w:val="Titolo3"/>
        <w:widowControl w:val="0"/>
        <w:ind w:left="0" w:right="-10" w:firstLine="0"/>
        <w:jc w:val="center"/>
        <w:rPr>
          <w:rStyle w:val="linkneltesto"/>
          <w:i w:val="0"/>
        </w:rPr>
      </w:pPr>
      <w:r w:rsidRPr="00906BB3">
        <w:rPr>
          <w:rFonts w:ascii="Arial" w:hAnsi="Arial"/>
          <w:sz w:val="24"/>
        </w:rPr>
        <w:t>DISPONE</w:t>
      </w:r>
    </w:p>
    <w:p w14:paraId="47E9439E" w14:textId="26563E99" w:rsidR="00AF74A5" w:rsidRPr="00906BB3" w:rsidRDefault="00093B00" w:rsidP="00906BB3">
      <w:pPr>
        <w:pStyle w:val="Paragrafoelenco"/>
        <w:ind w:right="281"/>
        <w:jc w:val="both"/>
        <w:rPr>
          <w:b/>
        </w:rPr>
      </w:pPr>
      <w:r>
        <w:rPr>
          <w:rStyle w:val="linkneltesto"/>
          <w:bCs/>
          <w:i w:val="0"/>
        </w:rPr>
        <w:t xml:space="preserve">  </w:t>
      </w:r>
    </w:p>
    <w:p w14:paraId="5AD3DF0F" w14:textId="77777777" w:rsidR="00093B00" w:rsidRPr="00906BB3" w:rsidRDefault="00093B00" w:rsidP="00906BB3">
      <w:pPr>
        <w:ind w:left="426" w:hanging="426"/>
        <w:jc w:val="center"/>
        <w:rPr>
          <w:b/>
        </w:rPr>
      </w:pPr>
      <w:r w:rsidRPr="00906BB3">
        <w:rPr>
          <w:b/>
        </w:rPr>
        <w:t>Articolo 1</w:t>
      </w:r>
    </w:p>
    <w:p w14:paraId="0D213A6A" w14:textId="66F60D50" w:rsidR="00093B00" w:rsidRPr="00906BB3" w:rsidRDefault="00093B00" w:rsidP="00054BC3">
      <w:pPr>
        <w:ind w:left="426" w:hanging="426"/>
        <w:jc w:val="center"/>
        <w:rPr>
          <w:b/>
        </w:rPr>
      </w:pPr>
      <w:r w:rsidRPr="00906BB3">
        <w:rPr>
          <w:b/>
        </w:rPr>
        <w:t>(</w:t>
      </w:r>
      <w:r w:rsidR="002B76CD" w:rsidRPr="00906BB3">
        <w:rPr>
          <w:b/>
        </w:rPr>
        <w:t xml:space="preserve">Assistenti civici a supporto </w:t>
      </w:r>
      <w:r w:rsidR="00054BC3">
        <w:rPr>
          <w:b/>
        </w:rPr>
        <w:t xml:space="preserve">dei Comuni per </w:t>
      </w:r>
      <w:r w:rsidR="002B76CD" w:rsidRPr="00906BB3">
        <w:rPr>
          <w:b/>
        </w:rPr>
        <w:t xml:space="preserve">l’attuazione delle misure di prevenzione e </w:t>
      </w:r>
      <w:r w:rsidR="00054BC3" w:rsidRPr="00906BB3">
        <w:rPr>
          <w:b/>
        </w:rPr>
        <w:t>d</w:t>
      </w:r>
      <w:r w:rsidR="00054BC3">
        <w:rPr>
          <w:b/>
        </w:rPr>
        <w:t>i</w:t>
      </w:r>
      <w:r w:rsidR="00054BC3" w:rsidRPr="00906BB3">
        <w:rPr>
          <w:b/>
        </w:rPr>
        <w:t xml:space="preserve"> </w:t>
      </w:r>
      <w:r w:rsidR="002B76CD" w:rsidRPr="00906BB3">
        <w:rPr>
          <w:b/>
        </w:rPr>
        <w:t>contenimento del diffondersi dell’agente virale COVID-19)</w:t>
      </w:r>
    </w:p>
    <w:p w14:paraId="4ECAA091" w14:textId="77777777" w:rsidR="002B76CD" w:rsidRPr="00906BB3" w:rsidRDefault="002B76CD" w:rsidP="00906BB3">
      <w:pPr>
        <w:ind w:left="426" w:hanging="426"/>
        <w:jc w:val="center"/>
      </w:pPr>
    </w:p>
    <w:p w14:paraId="4E7EAD05" w14:textId="5529DDEF" w:rsidR="002B76CD" w:rsidRPr="00906BB3" w:rsidRDefault="002B76CD" w:rsidP="00906BB3">
      <w:pPr>
        <w:pStyle w:val="NormaleWeb"/>
        <w:numPr>
          <w:ilvl w:val="0"/>
          <w:numId w:val="34"/>
        </w:numPr>
        <w:ind w:left="357" w:hanging="357"/>
        <w:contextualSpacing/>
        <w:jc w:val="both"/>
        <w:rPr>
          <w:rFonts w:ascii="Arial" w:hAnsi="Arial"/>
          <w:color w:val="auto"/>
          <w:sz w:val="24"/>
        </w:rPr>
      </w:pPr>
      <w:r w:rsidRPr="00906BB3">
        <w:rPr>
          <w:rFonts w:ascii="Arial" w:hAnsi="Arial"/>
          <w:color w:val="auto"/>
          <w:sz w:val="24"/>
        </w:rPr>
        <w:t>Per le finalità di cui in premessa</w:t>
      </w:r>
      <w:r w:rsidR="00AD41F6">
        <w:rPr>
          <w:rFonts w:ascii="Arial" w:hAnsi="Arial" w:cs="Arial"/>
          <w:bCs/>
          <w:iCs/>
          <w:color w:val="auto"/>
          <w:sz w:val="24"/>
          <w:szCs w:val="24"/>
        </w:rPr>
        <w:t>,</w:t>
      </w:r>
      <w:r w:rsidRPr="00906BB3">
        <w:rPr>
          <w:rFonts w:ascii="Arial" w:hAnsi="Arial"/>
          <w:color w:val="auto"/>
          <w:sz w:val="24"/>
        </w:rPr>
        <w:t xml:space="preserve"> i Comuni possono avvalersi dei soggetti</w:t>
      </w:r>
      <w:r w:rsidR="00595FD0">
        <w:rPr>
          <w:rFonts w:ascii="Arial" w:hAnsi="Arial"/>
          <w:color w:val="auto"/>
          <w:sz w:val="24"/>
        </w:rPr>
        <w:t xml:space="preserve"> </w:t>
      </w:r>
      <w:r w:rsidRPr="00906BB3">
        <w:rPr>
          <w:rFonts w:ascii="Arial" w:hAnsi="Arial"/>
          <w:color w:val="auto"/>
          <w:sz w:val="24"/>
        </w:rPr>
        <w:t>d</w:t>
      </w:r>
      <w:r w:rsidR="0036058F">
        <w:rPr>
          <w:rFonts w:ascii="Arial" w:hAnsi="Arial"/>
          <w:color w:val="auto"/>
          <w:sz w:val="24"/>
        </w:rPr>
        <w:t>enominati</w:t>
      </w:r>
      <w:r w:rsidRPr="00906BB3">
        <w:rPr>
          <w:rFonts w:ascii="Arial" w:hAnsi="Arial"/>
          <w:color w:val="auto"/>
          <w:sz w:val="24"/>
        </w:rPr>
        <w:t xml:space="preserve"> “assis</w:t>
      </w:r>
      <w:r w:rsidR="001D1876" w:rsidRPr="00906BB3">
        <w:rPr>
          <w:rFonts w:ascii="Arial" w:hAnsi="Arial"/>
          <w:color w:val="auto"/>
          <w:sz w:val="24"/>
        </w:rPr>
        <w:t xml:space="preserve">tenti civici”, </w:t>
      </w:r>
      <w:r w:rsidR="009F68BA">
        <w:rPr>
          <w:rFonts w:ascii="Arial" w:hAnsi="Arial"/>
          <w:color w:val="auto"/>
          <w:sz w:val="24"/>
        </w:rPr>
        <w:t>per</w:t>
      </w:r>
      <w:r w:rsidRPr="00906BB3">
        <w:rPr>
          <w:rFonts w:ascii="Arial" w:hAnsi="Arial"/>
          <w:color w:val="auto"/>
          <w:sz w:val="24"/>
        </w:rPr>
        <w:t xml:space="preserve"> supporta</w:t>
      </w:r>
      <w:r w:rsidR="009F68BA">
        <w:rPr>
          <w:rFonts w:ascii="Arial" w:hAnsi="Arial"/>
          <w:color w:val="auto"/>
          <w:sz w:val="24"/>
        </w:rPr>
        <w:t>re</w:t>
      </w:r>
      <w:r w:rsidR="00016BC3">
        <w:rPr>
          <w:rFonts w:ascii="Arial" w:hAnsi="Arial"/>
          <w:color w:val="auto"/>
          <w:sz w:val="24"/>
        </w:rPr>
        <w:t xml:space="preserve"> gli stessi nel</w:t>
      </w:r>
      <w:r w:rsidRPr="00906BB3">
        <w:rPr>
          <w:rFonts w:ascii="Arial" w:hAnsi="Arial"/>
          <w:color w:val="auto"/>
          <w:sz w:val="24"/>
        </w:rPr>
        <w:t>l’attuazione delle misure d</w:t>
      </w:r>
      <w:r w:rsidR="0017493A" w:rsidRPr="00906BB3">
        <w:rPr>
          <w:rFonts w:ascii="Arial" w:hAnsi="Arial"/>
          <w:color w:val="auto"/>
          <w:sz w:val="24"/>
        </w:rPr>
        <w:t xml:space="preserve">i </w:t>
      </w:r>
      <w:r w:rsidR="005E09E8">
        <w:rPr>
          <w:rFonts w:ascii="Arial" w:hAnsi="Arial" w:cs="Arial"/>
          <w:bCs/>
          <w:iCs/>
          <w:color w:val="auto"/>
          <w:sz w:val="24"/>
          <w:szCs w:val="24"/>
        </w:rPr>
        <w:t>contrasto all’e</w:t>
      </w:r>
      <w:r w:rsidR="005E09E8" w:rsidRPr="005E09E8">
        <w:rPr>
          <w:rFonts w:ascii="Arial" w:hAnsi="Arial" w:cs="Arial"/>
          <w:bCs/>
          <w:iCs/>
          <w:color w:val="auto"/>
          <w:sz w:val="24"/>
          <w:szCs w:val="24"/>
        </w:rPr>
        <w:t>mergenza epidemiologica da</w:t>
      </w:r>
      <w:r w:rsidR="005E09E8" w:rsidRPr="00906BB3">
        <w:rPr>
          <w:rFonts w:ascii="Arial" w:hAnsi="Arial"/>
          <w:color w:val="auto"/>
          <w:sz w:val="24"/>
        </w:rPr>
        <w:t xml:space="preserve"> COVID-19</w:t>
      </w:r>
      <w:r w:rsidR="003E5B4C">
        <w:rPr>
          <w:rFonts w:ascii="Arial" w:hAnsi="Arial"/>
          <w:color w:val="auto"/>
          <w:sz w:val="24"/>
        </w:rPr>
        <w:t>,</w:t>
      </w:r>
      <w:r w:rsidR="0017493A" w:rsidRPr="00906BB3">
        <w:rPr>
          <w:rFonts w:ascii="Arial" w:hAnsi="Arial"/>
          <w:color w:val="auto"/>
          <w:sz w:val="24"/>
        </w:rPr>
        <w:t xml:space="preserve"> </w:t>
      </w:r>
      <w:r w:rsidRPr="00906BB3">
        <w:rPr>
          <w:rFonts w:ascii="Arial" w:hAnsi="Arial"/>
          <w:color w:val="auto"/>
          <w:sz w:val="24"/>
        </w:rPr>
        <w:t>in consid</w:t>
      </w:r>
      <w:r w:rsidR="00BB69A0" w:rsidRPr="00906BB3">
        <w:rPr>
          <w:rFonts w:ascii="Arial" w:hAnsi="Arial"/>
          <w:color w:val="auto"/>
          <w:sz w:val="24"/>
        </w:rPr>
        <w:t xml:space="preserve">erazione del </w:t>
      </w:r>
      <w:r w:rsidR="00BB69A0" w:rsidRPr="00906BB3">
        <w:rPr>
          <w:rFonts w:ascii="Arial" w:hAnsi="Arial"/>
          <w:color w:val="auto"/>
          <w:sz w:val="24"/>
        </w:rPr>
        <w:lastRenderedPageBreak/>
        <w:t xml:space="preserve">graduale rientro </w:t>
      </w:r>
      <w:r w:rsidR="00BB69A0">
        <w:rPr>
          <w:rFonts w:ascii="Arial" w:hAnsi="Arial" w:cs="Arial"/>
          <w:bCs/>
          <w:iCs/>
          <w:color w:val="auto"/>
          <w:sz w:val="24"/>
          <w:szCs w:val="24"/>
        </w:rPr>
        <w:t>a</w:t>
      </w:r>
      <w:r w:rsidRPr="002B76CD">
        <w:rPr>
          <w:rFonts w:ascii="Arial" w:hAnsi="Arial" w:cs="Arial"/>
          <w:bCs/>
          <w:iCs/>
          <w:color w:val="auto"/>
          <w:sz w:val="24"/>
          <w:szCs w:val="24"/>
        </w:rPr>
        <w:t>lle</w:t>
      </w:r>
      <w:r w:rsidRPr="00906BB3">
        <w:rPr>
          <w:rFonts w:ascii="Arial" w:hAnsi="Arial"/>
          <w:color w:val="auto"/>
          <w:sz w:val="24"/>
        </w:rPr>
        <w:t xml:space="preserve"> ordinarie condizioni di vita della popolazione e di ripresa delle attività economiche e produttive ovvero di altre attività di utilità sociale.</w:t>
      </w:r>
      <w:r w:rsidR="0017493A">
        <w:rPr>
          <w:rFonts w:ascii="Arial" w:hAnsi="Arial" w:cs="Arial"/>
          <w:bCs/>
          <w:iCs/>
          <w:color w:val="auto"/>
          <w:sz w:val="24"/>
          <w:szCs w:val="24"/>
        </w:rPr>
        <w:t xml:space="preserve"> </w:t>
      </w:r>
      <w:r w:rsidR="005E09E8">
        <w:rPr>
          <w:rFonts w:ascii="Arial" w:hAnsi="Arial" w:cs="Arial"/>
          <w:bCs/>
          <w:iCs/>
          <w:color w:val="auto"/>
          <w:sz w:val="24"/>
          <w:szCs w:val="24"/>
        </w:rPr>
        <w:t xml:space="preserve"> </w:t>
      </w:r>
    </w:p>
    <w:p w14:paraId="6CC08A8E" w14:textId="51273A7E" w:rsidR="002B76CD" w:rsidRPr="00906BB3" w:rsidRDefault="002B76CD" w:rsidP="00906BB3">
      <w:pPr>
        <w:pStyle w:val="NormaleWeb"/>
        <w:numPr>
          <w:ilvl w:val="0"/>
          <w:numId w:val="34"/>
        </w:numPr>
        <w:ind w:left="357" w:hanging="357"/>
        <w:contextualSpacing/>
        <w:jc w:val="both"/>
        <w:rPr>
          <w:rFonts w:ascii="Arial" w:hAnsi="Arial"/>
          <w:color w:val="auto"/>
          <w:sz w:val="24"/>
        </w:rPr>
      </w:pPr>
      <w:r w:rsidRPr="00906BB3">
        <w:rPr>
          <w:rFonts w:ascii="Arial" w:hAnsi="Arial"/>
          <w:color w:val="auto"/>
          <w:sz w:val="24"/>
        </w:rPr>
        <w:t xml:space="preserve">Ai fini di cui al comma 1, il Dipartimento della protezione civile </w:t>
      </w:r>
      <w:r w:rsidR="00054BC3">
        <w:rPr>
          <w:rFonts w:ascii="Arial" w:hAnsi="Arial"/>
          <w:color w:val="auto"/>
          <w:sz w:val="24"/>
        </w:rPr>
        <w:t xml:space="preserve">individua </w:t>
      </w:r>
      <w:r w:rsidRPr="00906BB3">
        <w:rPr>
          <w:rFonts w:ascii="Arial" w:hAnsi="Arial"/>
          <w:color w:val="auto"/>
          <w:sz w:val="24"/>
        </w:rPr>
        <w:t xml:space="preserve">gli aderenti all’iniziativa, </w:t>
      </w:r>
      <w:r w:rsidR="00054BC3">
        <w:rPr>
          <w:rFonts w:ascii="Arial" w:hAnsi="Arial"/>
          <w:color w:val="auto"/>
          <w:sz w:val="24"/>
        </w:rPr>
        <w:t xml:space="preserve">sulla base di apposita procedura </w:t>
      </w:r>
      <w:r w:rsidR="005E09E8">
        <w:rPr>
          <w:rFonts w:ascii="Arial" w:hAnsi="Arial" w:cs="Arial"/>
          <w:bCs/>
          <w:iCs/>
          <w:color w:val="auto"/>
          <w:sz w:val="24"/>
          <w:szCs w:val="24"/>
        </w:rPr>
        <w:t>a cui</w:t>
      </w:r>
      <w:r w:rsidRPr="00906BB3">
        <w:rPr>
          <w:rFonts w:ascii="Arial" w:hAnsi="Arial"/>
          <w:color w:val="auto"/>
          <w:sz w:val="24"/>
        </w:rPr>
        <w:t xml:space="preserve"> possono partecipare, su base volontaria, </w:t>
      </w:r>
      <w:r w:rsidR="003E5B4C">
        <w:rPr>
          <w:rFonts w:ascii="Arial" w:hAnsi="Arial"/>
          <w:color w:val="auto"/>
          <w:sz w:val="24"/>
        </w:rPr>
        <w:t xml:space="preserve">tutti </w:t>
      </w:r>
      <w:r w:rsidRPr="00906BB3">
        <w:rPr>
          <w:rFonts w:ascii="Arial" w:hAnsi="Arial"/>
          <w:color w:val="auto"/>
          <w:sz w:val="24"/>
        </w:rPr>
        <w:t>i soggetti maggiorenni e residenti o domiciliati in Italia.</w:t>
      </w:r>
      <w:r w:rsidR="005E09E8">
        <w:rPr>
          <w:rFonts w:ascii="Arial" w:hAnsi="Arial" w:cs="Arial"/>
          <w:bCs/>
          <w:iCs/>
          <w:color w:val="auto"/>
          <w:sz w:val="24"/>
          <w:szCs w:val="24"/>
        </w:rPr>
        <w:t xml:space="preserve"> </w:t>
      </w:r>
    </w:p>
    <w:p w14:paraId="31905F73" w14:textId="1EBB5555" w:rsidR="00C66CD5" w:rsidRPr="00906BB3" w:rsidRDefault="00CF154B" w:rsidP="00906BB3">
      <w:pPr>
        <w:pStyle w:val="NormaleWeb"/>
        <w:numPr>
          <w:ilvl w:val="0"/>
          <w:numId w:val="34"/>
        </w:numPr>
        <w:ind w:left="357" w:hanging="357"/>
        <w:contextualSpacing/>
        <w:jc w:val="both"/>
        <w:rPr>
          <w:rFonts w:ascii="Times New Roman" w:hAnsi="Times New Roman" w:cs="Times New Roman"/>
          <w:sz w:val="28"/>
          <w:szCs w:val="28"/>
        </w:rPr>
      </w:pPr>
      <w:r w:rsidRPr="00DD58F8">
        <w:rPr>
          <w:rFonts w:ascii="Arial" w:hAnsi="Arial"/>
          <w:color w:val="auto"/>
          <w:sz w:val="24"/>
        </w:rPr>
        <w:t xml:space="preserve">Gli assistenti civici, nel numero massimo di 60.000 unità, così come individuati al comma </w:t>
      </w:r>
      <w:r>
        <w:rPr>
          <w:rFonts w:ascii="Arial" w:hAnsi="Arial"/>
          <w:color w:val="auto"/>
          <w:sz w:val="24"/>
        </w:rPr>
        <w:t>2</w:t>
      </w:r>
      <w:r w:rsidRPr="00906BB3">
        <w:rPr>
          <w:rFonts w:ascii="Arial" w:hAnsi="Arial" w:cs="Arial"/>
          <w:bCs/>
          <w:iCs/>
          <w:color w:val="auto"/>
          <w:sz w:val="24"/>
          <w:szCs w:val="24"/>
        </w:rPr>
        <w:t>,</w:t>
      </w:r>
      <w:r w:rsidRPr="00DD58F8">
        <w:rPr>
          <w:rFonts w:ascii="Arial" w:hAnsi="Arial"/>
          <w:color w:val="auto"/>
          <w:sz w:val="24"/>
        </w:rPr>
        <w:t xml:space="preserve"> </w:t>
      </w:r>
      <w:r w:rsidR="004925F5">
        <w:rPr>
          <w:rFonts w:ascii="Arial" w:hAnsi="Arial"/>
          <w:color w:val="auto"/>
          <w:sz w:val="24"/>
        </w:rPr>
        <w:t xml:space="preserve">prestano il loro supporto </w:t>
      </w:r>
      <w:r w:rsidRPr="00DD58F8">
        <w:rPr>
          <w:rFonts w:ascii="Arial" w:hAnsi="Arial"/>
          <w:color w:val="auto"/>
          <w:sz w:val="24"/>
        </w:rPr>
        <w:t>a titolo gr</w:t>
      </w:r>
      <w:r w:rsidR="009F68BA">
        <w:rPr>
          <w:rFonts w:ascii="Arial" w:hAnsi="Arial"/>
          <w:color w:val="auto"/>
          <w:sz w:val="24"/>
        </w:rPr>
        <w:t xml:space="preserve">atuito, sino ad un massimo di </w:t>
      </w:r>
      <w:r w:rsidR="00054BC3" w:rsidRPr="00016BC3">
        <w:rPr>
          <w:rFonts w:ascii="Arial" w:hAnsi="Arial"/>
          <w:color w:val="auto"/>
          <w:sz w:val="24"/>
        </w:rPr>
        <w:t>1</w:t>
      </w:r>
      <w:r w:rsidR="00054BC3">
        <w:rPr>
          <w:rFonts w:ascii="Arial" w:hAnsi="Arial"/>
          <w:color w:val="auto"/>
          <w:sz w:val="24"/>
        </w:rPr>
        <w:t>6</w:t>
      </w:r>
      <w:r w:rsidR="00054BC3" w:rsidRPr="00016BC3">
        <w:rPr>
          <w:rFonts w:ascii="Arial" w:hAnsi="Arial"/>
          <w:color w:val="auto"/>
          <w:sz w:val="24"/>
        </w:rPr>
        <w:t xml:space="preserve"> </w:t>
      </w:r>
      <w:r w:rsidRPr="00016BC3">
        <w:rPr>
          <w:rFonts w:ascii="Arial" w:hAnsi="Arial"/>
          <w:color w:val="auto"/>
          <w:sz w:val="24"/>
        </w:rPr>
        <w:t>ore settimanali</w:t>
      </w:r>
      <w:r w:rsidRPr="00DD58F8">
        <w:rPr>
          <w:rFonts w:ascii="Arial" w:hAnsi="Arial"/>
          <w:color w:val="auto"/>
          <w:sz w:val="24"/>
        </w:rPr>
        <w:t xml:space="preserve">, sulla base delle indicazioni fornite da ciascun Comune nel quale operano. </w:t>
      </w:r>
      <w:r w:rsidR="003E5B4C">
        <w:rPr>
          <w:rFonts w:ascii="Arial" w:hAnsi="Arial"/>
          <w:color w:val="auto"/>
          <w:sz w:val="24"/>
        </w:rPr>
        <w:t>Durante l</w:t>
      </w:r>
      <w:r w:rsidR="006E21CE">
        <w:rPr>
          <w:rFonts w:ascii="Arial" w:hAnsi="Arial"/>
          <w:color w:val="auto"/>
          <w:sz w:val="24"/>
        </w:rPr>
        <w:t xml:space="preserve">a prestazione di tali attivtà, </w:t>
      </w:r>
      <w:r w:rsidRPr="00DD58F8">
        <w:rPr>
          <w:rFonts w:ascii="Arial" w:hAnsi="Arial"/>
          <w:color w:val="auto"/>
          <w:sz w:val="24"/>
        </w:rPr>
        <w:t>agli assistenti civici non sono disposte restrizioni agli spostamenti nell’ambito del territorio comunale.</w:t>
      </w:r>
    </w:p>
    <w:p w14:paraId="4C15896F" w14:textId="394CB8D7" w:rsidR="00C66CD5" w:rsidRPr="00EA3504" w:rsidRDefault="00C66CD5" w:rsidP="00577729">
      <w:pPr>
        <w:pStyle w:val="NormaleWeb"/>
        <w:numPr>
          <w:ilvl w:val="0"/>
          <w:numId w:val="34"/>
        </w:numPr>
        <w:ind w:left="357" w:hanging="357"/>
        <w:contextualSpacing/>
        <w:jc w:val="both"/>
        <w:rPr>
          <w:rFonts w:ascii="Arial" w:hAnsi="Arial"/>
          <w:color w:val="auto"/>
          <w:sz w:val="24"/>
        </w:rPr>
      </w:pPr>
      <w:r w:rsidRPr="00906BB3">
        <w:rPr>
          <w:rFonts w:ascii="Arial" w:hAnsi="Arial"/>
          <w:color w:val="auto"/>
          <w:sz w:val="24"/>
        </w:rPr>
        <w:t xml:space="preserve">Gli assistenti civici </w:t>
      </w:r>
      <w:r>
        <w:rPr>
          <w:rFonts w:ascii="Arial" w:hAnsi="Arial"/>
          <w:color w:val="auto"/>
          <w:sz w:val="24"/>
        </w:rPr>
        <w:t xml:space="preserve">possono </w:t>
      </w:r>
      <w:r w:rsidRPr="00906BB3">
        <w:rPr>
          <w:rFonts w:ascii="Arial" w:hAnsi="Arial"/>
          <w:color w:val="auto"/>
          <w:sz w:val="24"/>
        </w:rPr>
        <w:t>opera</w:t>
      </w:r>
      <w:r w:rsidR="00EA3504">
        <w:rPr>
          <w:rFonts w:ascii="Arial" w:hAnsi="Arial"/>
          <w:color w:val="auto"/>
          <w:sz w:val="24"/>
        </w:rPr>
        <w:t>re</w:t>
      </w:r>
      <w:r w:rsidRPr="00906BB3">
        <w:rPr>
          <w:rFonts w:ascii="Arial" w:hAnsi="Arial"/>
          <w:color w:val="auto"/>
          <w:sz w:val="24"/>
        </w:rPr>
        <w:t xml:space="preserve"> per un periodo di </w:t>
      </w:r>
      <w:r w:rsidR="006E21CE">
        <w:rPr>
          <w:rFonts w:ascii="Arial" w:hAnsi="Arial"/>
          <w:color w:val="auto"/>
          <w:sz w:val="24"/>
        </w:rPr>
        <w:t xml:space="preserve">tempo </w:t>
      </w:r>
      <w:r w:rsidR="00054BC3">
        <w:rPr>
          <w:rFonts w:ascii="Arial" w:hAnsi="Arial"/>
          <w:color w:val="auto"/>
          <w:sz w:val="24"/>
        </w:rPr>
        <w:t xml:space="preserve">massimo </w:t>
      </w:r>
      <w:r w:rsidR="006E21CE">
        <w:rPr>
          <w:rFonts w:ascii="Arial" w:hAnsi="Arial"/>
          <w:color w:val="auto"/>
          <w:sz w:val="24"/>
        </w:rPr>
        <w:t xml:space="preserve">che non può andare </w:t>
      </w:r>
      <w:r w:rsidRPr="00906BB3">
        <w:rPr>
          <w:rFonts w:ascii="Arial" w:hAnsi="Arial"/>
          <w:color w:val="auto"/>
          <w:sz w:val="24"/>
        </w:rPr>
        <w:t xml:space="preserve">oltre il termine dello stato di emergenza dichiarato con delibera del Consiglio dei </w:t>
      </w:r>
      <w:r w:rsidR="007A136F">
        <w:rPr>
          <w:rFonts w:ascii="Arial" w:hAnsi="Arial"/>
          <w:color w:val="auto"/>
          <w:sz w:val="24"/>
        </w:rPr>
        <w:t>m</w:t>
      </w:r>
      <w:r w:rsidRPr="00906BB3">
        <w:rPr>
          <w:rFonts w:ascii="Arial" w:hAnsi="Arial"/>
          <w:color w:val="auto"/>
          <w:sz w:val="24"/>
        </w:rPr>
        <w:t>inistri del 31 gennaio 2020</w:t>
      </w:r>
      <w:r w:rsidR="001C709B">
        <w:rPr>
          <w:rFonts w:ascii="Arial" w:hAnsi="Arial"/>
          <w:color w:val="auto"/>
          <w:sz w:val="24"/>
        </w:rPr>
        <w:t>.</w:t>
      </w:r>
    </w:p>
    <w:p w14:paraId="71464A74" w14:textId="5A64258B" w:rsidR="00D159FB" w:rsidRDefault="00CF154B" w:rsidP="00906BB3">
      <w:pPr>
        <w:pStyle w:val="NormaleWeb"/>
        <w:numPr>
          <w:ilvl w:val="0"/>
          <w:numId w:val="34"/>
        </w:numPr>
        <w:ind w:left="357" w:hanging="357"/>
        <w:contextualSpacing/>
        <w:jc w:val="both"/>
        <w:rPr>
          <w:rFonts w:ascii="Arial" w:hAnsi="Arial"/>
          <w:color w:val="auto"/>
          <w:sz w:val="24"/>
        </w:rPr>
      </w:pPr>
      <w:r w:rsidRPr="00906BB3">
        <w:rPr>
          <w:rFonts w:ascii="Arial" w:hAnsi="Arial"/>
          <w:color w:val="auto"/>
          <w:sz w:val="24"/>
        </w:rPr>
        <w:t xml:space="preserve">Il Dipartimento della protezione civile </w:t>
      </w:r>
      <w:r w:rsidR="0037617E">
        <w:rPr>
          <w:rFonts w:ascii="Arial" w:hAnsi="Arial"/>
          <w:color w:val="auto"/>
          <w:sz w:val="24"/>
        </w:rPr>
        <w:t>trasmette</w:t>
      </w:r>
      <w:r w:rsidR="007A136F">
        <w:rPr>
          <w:rFonts w:ascii="Arial" w:hAnsi="Arial"/>
          <w:color w:val="auto"/>
          <w:sz w:val="24"/>
        </w:rPr>
        <w:t xml:space="preserve"> </w:t>
      </w:r>
      <w:r w:rsidR="0037617E">
        <w:rPr>
          <w:rFonts w:ascii="Arial" w:hAnsi="Arial"/>
          <w:color w:val="auto"/>
          <w:sz w:val="24"/>
        </w:rPr>
        <w:t xml:space="preserve">ad ANCI l’elenco </w:t>
      </w:r>
      <w:r w:rsidR="0036058F">
        <w:rPr>
          <w:rFonts w:ascii="Arial" w:hAnsi="Arial"/>
          <w:color w:val="auto"/>
          <w:sz w:val="24"/>
        </w:rPr>
        <w:t xml:space="preserve">di chi ha </w:t>
      </w:r>
      <w:r w:rsidR="002A463B">
        <w:rPr>
          <w:rFonts w:ascii="Arial" w:hAnsi="Arial"/>
          <w:color w:val="auto"/>
          <w:sz w:val="24"/>
        </w:rPr>
        <w:t>presentato</w:t>
      </w:r>
      <w:r w:rsidR="0036058F">
        <w:rPr>
          <w:rFonts w:ascii="Arial" w:hAnsi="Arial"/>
          <w:color w:val="auto"/>
          <w:sz w:val="24"/>
        </w:rPr>
        <w:t xml:space="preserve"> domanda ai sensi</w:t>
      </w:r>
      <w:r w:rsidRPr="00906BB3">
        <w:rPr>
          <w:rFonts w:ascii="Arial" w:hAnsi="Arial"/>
          <w:color w:val="auto"/>
          <w:sz w:val="24"/>
        </w:rPr>
        <w:t xml:space="preserve"> d</w:t>
      </w:r>
      <w:r w:rsidR="0036058F">
        <w:rPr>
          <w:rFonts w:ascii="Arial" w:hAnsi="Arial"/>
          <w:color w:val="auto"/>
          <w:sz w:val="24"/>
        </w:rPr>
        <w:t>el</w:t>
      </w:r>
      <w:r w:rsidRPr="00906BB3">
        <w:rPr>
          <w:rFonts w:ascii="Arial" w:hAnsi="Arial"/>
          <w:color w:val="auto"/>
          <w:sz w:val="24"/>
        </w:rPr>
        <w:t xml:space="preserve"> comma 2</w:t>
      </w:r>
      <w:r w:rsidR="0037617E">
        <w:rPr>
          <w:rFonts w:ascii="Arial" w:hAnsi="Arial"/>
          <w:color w:val="auto"/>
          <w:sz w:val="24"/>
        </w:rPr>
        <w:t>, suddivis</w:t>
      </w:r>
      <w:r w:rsidR="004925F5">
        <w:rPr>
          <w:rFonts w:ascii="Arial" w:hAnsi="Arial"/>
          <w:color w:val="auto"/>
          <w:sz w:val="24"/>
        </w:rPr>
        <w:t>o</w:t>
      </w:r>
      <w:r w:rsidR="0037617E">
        <w:rPr>
          <w:rFonts w:ascii="Arial" w:hAnsi="Arial"/>
          <w:color w:val="auto"/>
          <w:sz w:val="24"/>
        </w:rPr>
        <w:t xml:space="preserve"> per i Comuni in cui gli stessi soggetti abbiano dichiarato la loro dimora abituale.</w:t>
      </w:r>
      <w:r w:rsidRPr="00906BB3">
        <w:rPr>
          <w:rFonts w:ascii="Arial" w:hAnsi="Arial"/>
          <w:color w:val="auto"/>
          <w:sz w:val="24"/>
        </w:rPr>
        <w:t xml:space="preserve"> </w:t>
      </w:r>
      <w:r w:rsidR="00D1770F">
        <w:rPr>
          <w:rFonts w:ascii="Arial" w:hAnsi="Arial"/>
          <w:color w:val="auto"/>
          <w:sz w:val="24"/>
        </w:rPr>
        <w:t>L’</w:t>
      </w:r>
      <w:r w:rsidRPr="00906BB3">
        <w:rPr>
          <w:rFonts w:ascii="Arial" w:hAnsi="Arial"/>
          <w:color w:val="auto"/>
          <w:sz w:val="24"/>
        </w:rPr>
        <w:t xml:space="preserve">ANCI </w:t>
      </w:r>
      <w:r w:rsidR="0037617E">
        <w:rPr>
          <w:rFonts w:ascii="Arial" w:hAnsi="Arial"/>
          <w:color w:val="auto"/>
          <w:sz w:val="24"/>
        </w:rPr>
        <w:t xml:space="preserve">provvede, sulla base di tali elenchi, a </w:t>
      </w:r>
      <w:r w:rsidR="002A463B">
        <w:rPr>
          <w:rFonts w:ascii="Arial" w:hAnsi="Arial"/>
          <w:color w:val="auto"/>
          <w:sz w:val="24"/>
        </w:rPr>
        <w:t xml:space="preserve">definire eventuali </w:t>
      </w:r>
      <w:r w:rsidR="00054BC3">
        <w:rPr>
          <w:rFonts w:ascii="Arial" w:hAnsi="Arial"/>
          <w:color w:val="auto"/>
          <w:sz w:val="24"/>
        </w:rPr>
        <w:t>criteri per l’individuazione da parte dei Comuni degli effettivi partecipanti all’iniziativa</w:t>
      </w:r>
      <w:r w:rsidR="004F0886">
        <w:rPr>
          <w:rFonts w:ascii="Arial" w:hAnsi="Arial"/>
          <w:color w:val="auto"/>
          <w:sz w:val="24"/>
        </w:rPr>
        <w:t xml:space="preserve"> ed a restituire al Dipartimento della protezione civile </w:t>
      </w:r>
      <w:r w:rsidR="0036058F">
        <w:rPr>
          <w:rFonts w:ascii="Arial" w:hAnsi="Arial"/>
          <w:color w:val="auto"/>
          <w:sz w:val="24"/>
        </w:rPr>
        <w:t>il quadro</w:t>
      </w:r>
      <w:r w:rsidR="004F0886">
        <w:rPr>
          <w:rFonts w:ascii="Arial" w:hAnsi="Arial"/>
          <w:color w:val="auto"/>
          <w:sz w:val="24"/>
        </w:rPr>
        <w:t xml:space="preserve"> numerico, Comune per Comune, dei sogget</w:t>
      </w:r>
      <w:r w:rsidR="0036058F">
        <w:rPr>
          <w:rFonts w:ascii="Arial" w:hAnsi="Arial"/>
          <w:color w:val="auto"/>
          <w:sz w:val="24"/>
        </w:rPr>
        <w:t>ti avviati all’iniziativa</w:t>
      </w:r>
      <w:r w:rsidR="004F0886">
        <w:rPr>
          <w:rFonts w:ascii="Arial" w:hAnsi="Arial"/>
          <w:color w:val="auto"/>
          <w:sz w:val="24"/>
        </w:rPr>
        <w:t xml:space="preserve">. </w:t>
      </w:r>
      <w:r w:rsidR="0036058F">
        <w:rPr>
          <w:rFonts w:ascii="Arial" w:hAnsi="Arial"/>
          <w:color w:val="auto"/>
          <w:sz w:val="24"/>
        </w:rPr>
        <w:t xml:space="preserve">Inoltre, </w:t>
      </w:r>
      <w:r w:rsidR="004F0886">
        <w:rPr>
          <w:rFonts w:ascii="Arial" w:hAnsi="Arial"/>
          <w:color w:val="auto"/>
          <w:sz w:val="24"/>
        </w:rPr>
        <w:t>ANCI garantisce supporto ai Comun</w:t>
      </w:r>
      <w:r w:rsidR="0036058F">
        <w:rPr>
          <w:rFonts w:ascii="Arial" w:hAnsi="Arial"/>
          <w:color w:val="auto"/>
          <w:sz w:val="24"/>
        </w:rPr>
        <w:t>i per la gestione del progetto</w:t>
      </w:r>
      <w:r w:rsidR="004F0886">
        <w:rPr>
          <w:rFonts w:ascii="Arial" w:hAnsi="Arial"/>
          <w:color w:val="auto"/>
          <w:sz w:val="24"/>
        </w:rPr>
        <w:t>, durante l’intero periodo di attuazione dell’</w:t>
      </w:r>
      <w:r w:rsidR="007716B8">
        <w:rPr>
          <w:rFonts w:ascii="Arial" w:hAnsi="Arial"/>
          <w:color w:val="auto"/>
          <w:sz w:val="24"/>
        </w:rPr>
        <w:t>iniziativa</w:t>
      </w:r>
      <w:r w:rsidR="00D159FB">
        <w:rPr>
          <w:rFonts w:ascii="Arial" w:hAnsi="Arial"/>
          <w:color w:val="auto"/>
          <w:sz w:val="24"/>
        </w:rPr>
        <w:t>.</w:t>
      </w:r>
    </w:p>
    <w:p w14:paraId="7E8B0370" w14:textId="2AC53096" w:rsidR="002B76CD" w:rsidRPr="00906BB3" w:rsidRDefault="002B76CD" w:rsidP="00906BB3">
      <w:pPr>
        <w:pStyle w:val="NormaleWeb"/>
        <w:numPr>
          <w:ilvl w:val="0"/>
          <w:numId w:val="34"/>
        </w:numPr>
        <w:ind w:left="357"/>
        <w:contextualSpacing/>
        <w:jc w:val="both"/>
        <w:rPr>
          <w:rFonts w:ascii="Arial" w:hAnsi="Arial"/>
          <w:color w:val="auto"/>
          <w:sz w:val="24"/>
        </w:rPr>
      </w:pPr>
      <w:r w:rsidRPr="00906BB3">
        <w:rPr>
          <w:rFonts w:ascii="Arial" w:hAnsi="Arial"/>
          <w:color w:val="auto"/>
          <w:sz w:val="24"/>
        </w:rPr>
        <w:t>Ai fini delle attività di cui al presente articolo i Comuni</w:t>
      </w:r>
      <w:r w:rsidR="006E21CE">
        <w:rPr>
          <w:rFonts w:ascii="Arial" w:hAnsi="Arial"/>
          <w:color w:val="auto"/>
          <w:sz w:val="24"/>
        </w:rPr>
        <w:t>,</w:t>
      </w:r>
      <w:r w:rsidR="008F1147" w:rsidRPr="00906BB3">
        <w:rPr>
          <w:rFonts w:ascii="Arial" w:hAnsi="Arial"/>
          <w:color w:val="auto"/>
          <w:sz w:val="24"/>
        </w:rPr>
        <w:t xml:space="preserve"> </w:t>
      </w:r>
      <w:r w:rsidR="008F1147" w:rsidRPr="008F1147">
        <w:rPr>
          <w:rFonts w:ascii="Arial" w:hAnsi="Arial"/>
          <w:color w:val="auto"/>
          <w:sz w:val="24"/>
        </w:rPr>
        <w:t>con determina dirigenziale o altro atto amministrativo</w:t>
      </w:r>
      <w:r w:rsidR="007716B8">
        <w:rPr>
          <w:rFonts w:ascii="Arial" w:hAnsi="Arial"/>
          <w:color w:val="auto"/>
          <w:sz w:val="24"/>
        </w:rPr>
        <w:t xml:space="preserve"> provvedono</w:t>
      </w:r>
      <w:r w:rsidRPr="00906BB3">
        <w:rPr>
          <w:rFonts w:ascii="Arial" w:hAnsi="Arial"/>
          <w:color w:val="auto"/>
          <w:sz w:val="24"/>
        </w:rPr>
        <w:t>:</w:t>
      </w:r>
    </w:p>
    <w:p w14:paraId="360FEA4E" w14:textId="4F0118BE" w:rsidR="002B76CD" w:rsidRPr="00906BB3" w:rsidRDefault="008603E6" w:rsidP="00906BB3">
      <w:pPr>
        <w:pStyle w:val="NormaleWeb"/>
        <w:ind w:left="357"/>
        <w:contextualSpacing/>
        <w:jc w:val="both"/>
        <w:rPr>
          <w:rFonts w:ascii="Arial" w:hAnsi="Arial"/>
          <w:color w:val="auto"/>
          <w:sz w:val="24"/>
        </w:rPr>
      </w:pPr>
      <w:r w:rsidRPr="00906BB3">
        <w:rPr>
          <w:rFonts w:ascii="Arial" w:hAnsi="Arial"/>
          <w:color w:val="auto"/>
          <w:sz w:val="24"/>
        </w:rPr>
        <w:t>a)</w:t>
      </w:r>
      <w:r w:rsidRPr="00906BB3">
        <w:rPr>
          <w:rFonts w:ascii="Arial" w:hAnsi="Arial"/>
          <w:color w:val="auto"/>
          <w:sz w:val="24"/>
        </w:rPr>
        <w:tab/>
      </w:r>
      <w:r w:rsidR="007716B8">
        <w:rPr>
          <w:rFonts w:ascii="Arial" w:hAnsi="Arial"/>
          <w:color w:val="auto"/>
          <w:sz w:val="24"/>
        </w:rPr>
        <w:t>a stabilire</w:t>
      </w:r>
      <w:r w:rsidR="002A463B">
        <w:rPr>
          <w:rFonts w:ascii="Arial" w:hAnsi="Arial"/>
          <w:color w:val="auto"/>
          <w:sz w:val="24"/>
        </w:rPr>
        <w:t>, sulla base degli eventuali</w:t>
      </w:r>
      <w:r w:rsidR="0036058F">
        <w:rPr>
          <w:rFonts w:ascii="Arial" w:hAnsi="Arial"/>
          <w:color w:val="auto"/>
          <w:sz w:val="24"/>
        </w:rPr>
        <w:t xml:space="preserve"> criteri individuati da ANCI,</w:t>
      </w:r>
      <w:r w:rsidR="007716B8" w:rsidRPr="00906BB3">
        <w:rPr>
          <w:rFonts w:ascii="Arial" w:hAnsi="Arial"/>
          <w:color w:val="auto"/>
          <w:sz w:val="24"/>
        </w:rPr>
        <w:t xml:space="preserve"> </w:t>
      </w:r>
      <w:r w:rsidR="002B76CD" w:rsidRPr="00906BB3">
        <w:rPr>
          <w:rFonts w:ascii="Arial" w:hAnsi="Arial"/>
          <w:color w:val="auto"/>
          <w:sz w:val="24"/>
        </w:rPr>
        <w:t>il fabbisogno degli assistenti civici di cui al comma 1</w:t>
      </w:r>
      <w:r w:rsidR="007716B8">
        <w:rPr>
          <w:rFonts w:ascii="Arial" w:hAnsi="Arial"/>
          <w:color w:val="auto"/>
          <w:sz w:val="24"/>
        </w:rPr>
        <w:t xml:space="preserve"> ed individuano i soggetti da avviare alle attività</w:t>
      </w:r>
      <w:r w:rsidR="002B76CD" w:rsidRPr="00906BB3">
        <w:rPr>
          <w:rFonts w:ascii="Arial" w:hAnsi="Arial"/>
          <w:color w:val="auto"/>
          <w:sz w:val="24"/>
        </w:rPr>
        <w:t>;</w:t>
      </w:r>
    </w:p>
    <w:p w14:paraId="1B9C8DAD" w14:textId="115B00DE" w:rsidR="002B76CD" w:rsidRDefault="002B76CD" w:rsidP="007716B8">
      <w:pPr>
        <w:pStyle w:val="NormaleWeb"/>
        <w:ind w:left="357"/>
        <w:contextualSpacing/>
        <w:jc w:val="both"/>
        <w:rPr>
          <w:rFonts w:ascii="Arial" w:hAnsi="Arial"/>
          <w:color w:val="auto"/>
          <w:sz w:val="24"/>
        </w:rPr>
      </w:pPr>
      <w:r w:rsidRPr="00906BB3">
        <w:rPr>
          <w:rFonts w:ascii="Arial" w:hAnsi="Arial"/>
          <w:color w:val="auto"/>
          <w:sz w:val="24"/>
        </w:rPr>
        <w:t>b)</w:t>
      </w:r>
      <w:r w:rsidRPr="00906BB3">
        <w:rPr>
          <w:rFonts w:ascii="Arial" w:hAnsi="Arial"/>
          <w:color w:val="auto"/>
          <w:sz w:val="24"/>
        </w:rPr>
        <w:tab/>
      </w:r>
      <w:r w:rsidR="007716B8">
        <w:rPr>
          <w:rFonts w:ascii="Arial" w:hAnsi="Arial"/>
          <w:color w:val="auto"/>
          <w:sz w:val="24"/>
        </w:rPr>
        <w:t>ad attivare</w:t>
      </w:r>
      <w:r w:rsidR="007B6DE4">
        <w:rPr>
          <w:rFonts w:ascii="Arial" w:hAnsi="Arial"/>
          <w:color w:val="auto"/>
          <w:sz w:val="24"/>
        </w:rPr>
        <w:t>,</w:t>
      </w:r>
      <w:r w:rsidR="007716B8">
        <w:rPr>
          <w:rFonts w:ascii="Arial" w:hAnsi="Arial"/>
          <w:color w:val="auto"/>
          <w:sz w:val="24"/>
        </w:rPr>
        <w:t xml:space="preserve"> </w:t>
      </w:r>
      <w:r w:rsidR="00592350">
        <w:rPr>
          <w:rFonts w:ascii="Arial" w:hAnsi="Arial"/>
          <w:color w:val="auto"/>
          <w:sz w:val="24"/>
        </w:rPr>
        <w:t>per via telematica attraverso la procedura “</w:t>
      </w:r>
      <w:r w:rsidR="00592350" w:rsidRPr="00A16662">
        <w:rPr>
          <w:rFonts w:ascii="Arial" w:hAnsi="Arial"/>
          <w:i/>
          <w:color w:val="auto"/>
          <w:sz w:val="24"/>
        </w:rPr>
        <w:t>diamoci una mano</w:t>
      </w:r>
      <w:r w:rsidR="00592350">
        <w:rPr>
          <w:rFonts w:ascii="Arial" w:hAnsi="Arial"/>
          <w:color w:val="auto"/>
          <w:sz w:val="24"/>
        </w:rPr>
        <w:t xml:space="preserve">” sul sito INAIL, in favore dei predetti assistenti civici, la copertura </w:t>
      </w:r>
      <w:r w:rsidR="007B6DE4">
        <w:rPr>
          <w:rFonts w:ascii="Arial" w:hAnsi="Arial"/>
          <w:color w:val="auto"/>
          <w:sz w:val="24"/>
        </w:rPr>
        <w:t xml:space="preserve">dei rischi </w:t>
      </w:r>
      <w:r w:rsidR="0036058F">
        <w:rPr>
          <w:rFonts w:ascii="Arial" w:hAnsi="Arial"/>
          <w:color w:val="auto"/>
          <w:sz w:val="24"/>
        </w:rPr>
        <w:t xml:space="preserve">per </w:t>
      </w:r>
      <w:r w:rsidR="007B6DE4">
        <w:rPr>
          <w:rFonts w:ascii="Arial" w:hAnsi="Arial"/>
          <w:color w:val="auto"/>
          <w:sz w:val="24"/>
        </w:rPr>
        <w:t>infortuni</w:t>
      </w:r>
      <w:r w:rsidR="0036058F">
        <w:rPr>
          <w:rFonts w:ascii="Arial" w:hAnsi="Arial"/>
          <w:color w:val="auto"/>
          <w:sz w:val="24"/>
        </w:rPr>
        <w:t>,</w:t>
      </w:r>
      <w:r w:rsidR="00592350">
        <w:rPr>
          <w:rFonts w:ascii="Arial" w:hAnsi="Arial"/>
          <w:color w:val="auto"/>
          <w:sz w:val="24"/>
        </w:rPr>
        <w:t xml:space="preserve"> </w:t>
      </w:r>
      <w:r w:rsidR="007716B8">
        <w:rPr>
          <w:rFonts w:ascii="Arial" w:hAnsi="Arial"/>
          <w:color w:val="auto"/>
          <w:sz w:val="24"/>
        </w:rPr>
        <w:t xml:space="preserve">comunicando </w:t>
      </w:r>
      <w:r w:rsidR="00592350">
        <w:rPr>
          <w:rFonts w:ascii="Arial" w:hAnsi="Arial"/>
          <w:color w:val="auto"/>
          <w:sz w:val="24"/>
        </w:rPr>
        <w:t xml:space="preserve">i </w:t>
      </w:r>
      <w:r w:rsidR="007B6DE4">
        <w:rPr>
          <w:rFonts w:ascii="Arial" w:hAnsi="Arial"/>
          <w:color w:val="auto"/>
          <w:sz w:val="24"/>
        </w:rPr>
        <w:t xml:space="preserve">nominativi dei </w:t>
      </w:r>
      <w:r w:rsidR="00592350">
        <w:rPr>
          <w:rFonts w:ascii="Arial" w:hAnsi="Arial"/>
          <w:color w:val="auto"/>
          <w:sz w:val="24"/>
        </w:rPr>
        <w:t xml:space="preserve">soggetti </w:t>
      </w:r>
      <w:r w:rsidR="007716B8">
        <w:rPr>
          <w:rFonts w:ascii="Arial" w:hAnsi="Arial"/>
          <w:color w:val="auto"/>
          <w:sz w:val="24"/>
        </w:rPr>
        <w:t>avviati</w:t>
      </w:r>
      <w:r w:rsidR="00592350">
        <w:rPr>
          <w:rFonts w:ascii="Arial" w:hAnsi="Arial"/>
          <w:color w:val="auto"/>
          <w:sz w:val="24"/>
        </w:rPr>
        <w:t xml:space="preserve"> a tale attività, i giorni di </w:t>
      </w:r>
      <w:r w:rsidR="007B6DE4">
        <w:rPr>
          <w:rFonts w:ascii="Arial" w:hAnsi="Arial"/>
          <w:color w:val="auto"/>
          <w:sz w:val="24"/>
        </w:rPr>
        <w:t xml:space="preserve">effettivo impiego </w:t>
      </w:r>
      <w:r w:rsidR="007716B8">
        <w:rPr>
          <w:rFonts w:ascii="Arial" w:hAnsi="Arial"/>
          <w:color w:val="auto"/>
          <w:sz w:val="24"/>
        </w:rPr>
        <w:t>che</w:t>
      </w:r>
      <w:r w:rsidR="00592350">
        <w:rPr>
          <w:rFonts w:ascii="Arial" w:hAnsi="Arial"/>
          <w:color w:val="auto"/>
          <w:sz w:val="24"/>
        </w:rPr>
        <w:t xml:space="preserve"> non</w:t>
      </w:r>
      <w:r w:rsidR="007B6DE4">
        <w:rPr>
          <w:rFonts w:ascii="Arial" w:hAnsi="Arial"/>
          <w:color w:val="auto"/>
          <w:sz w:val="24"/>
        </w:rPr>
        <w:t xml:space="preserve"> </w:t>
      </w:r>
      <w:r w:rsidR="007716B8">
        <w:rPr>
          <w:rFonts w:ascii="Arial" w:hAnsi="Arial"/>
          <w:color w:val="auto"/>
          <w:sz w:val="24"/>
        </w:rPr>
        <w:t xml:space="preserve">potranno </w:t>
      </w:r>
      <w:r w:rsidR="007B6DE4">
        <w:rPr>
          <w:rFonts w:ascii="Arial" w:hAnsi="Arial"/>
          <w:color w:val="auto"/>
          <w:sz w:val="24"/>
        </w:rPr>
        <w:t xml:space="preserve">comunque </w:t>
      </w:r>
      <w:r w:rsidR="007716B8">
        <w:rPr>
          <w:rFonts w:ascii="Arial" w:hAnsi="Arial"/>
          <w:color w:val="auto"/>
          <w:sz w:val="24"/>
        </w:rPr>
        <w:t xml:space="preserve">essere </w:t>
      </w:r>
      <w:r w:rsidR="00592350">
        <w:rPr>
          <w:rFonts w:ascii="Arial" w:hAnsi="Arial"/>
          <w:color w:val="auto"/>
          <w:sz w:val="24"/>
        </w:rPr>
        <w:t xml:space="preserve">superiori a tre </w:t>
      </w:r>
      <w:r w:rsidR="007716B8">
        <w:rPr>
          <w:rFonts w:ascii="Arial" w:hAnsi="Arial"/>
          <w:color w:val="auto"/>
          <w:sz w:val="24"/>
        </w:rPr>
        <w:t>alla</w:t>
      </w:r>
      <w:r w:rsidR="007B6DE4">
        <w:rPr>
          <w:rFonts w:ascii="Arial" w:hAnsi="Arial"/>
          <w:color w:val="auto"/>
          <w:sz w:val="24"/>
        </w:rPr>
        <w:t xml:space="preserve"> </w:t>
      </w:r>
      <w:r w:rsidR="00592350">
        <w:rPr>
          <w:rFonts w:ascii="Arial" w:hAnsi="Arial"/>
          <w:color w:val="auto"/>
          <w:sz w:val="24"/>
        </w:rPr>
        <w:t>settimana</w:t>
      </w:r>
      <w:r w:rsidR="007716B8">
        <w:rPr>
          <w:rFonts w:ascii="Arial" w:hAnsi="Arial"/>
          <w:color w:val="auto"/>
          <w:sz w:val="24"/>
        </w:rPr>
        <w:t>, nel rispetto del limite</w:t>
      </w:r>
      <w:r w:rsidR="007B6DE4">
        <w:rPr>
          <w:rFonts w:ascii="Arial" w:hAnsi="Arial"/>
          <w:color w:val="auto"/>
          <w:sz w:val="24"/>
        </w:rPr>
        <w:t xml:space="preserve"> </w:t>
      </w:r>
      <w:r w:rsidR="00592350">
        <w:rPr>
          <w:rFonts w:ascii="Arial" w:hAnsi="Arial"/>
          <w:color w:val="auto"/>
          <w:sz w:val="24"/>
        </w:rPr>
        <w:t xml:space="preserve">delle 16 ore settimanali di </w:t>
      </w:r>
      <w:r w:rsidR="004F0886">
        <w:rPr>
          <w:rFonts w:ascii="Arial" w:hAnsi="Arial"/>
          <w:color w:val="auto"/>
          <w:sz w:val="24"/>
        </w:rPr>
        <w:t>attività</w:t>
      </w:r>
      <w:r w:rsidR="0036058F">
        <w:rPr>
          <w:rFonts w:ascii="Arial" w:hAnsi="Arial"/>
          <w:color w:val="auto"/>
          <w:sz w:val="24"/>
        </w:rPr>
        <w:t>,</w:t>
      </w:r>
      <w:r w:rsidR="007B6DE4">
        <w:rPr>
          <w:rFonts w:ascii="Arial" w:hAnsi="Arial"/>
          <w:color w:val="auto"/>
          <w:sz w:val="24"/>
        </w:rPr>
        <w:t xml:space="preserve"> ed a stipulare</w:t>
      </w:r>
      <w:r w:rsidR="00592350">
        <w:rPr>
          <w:rFonts w:ascii="Arial" w:hAnsi="Arial"/>
          <w:color w:val="auto"/>
          <w:sz w:val="24"/>
        </w:rPr>
        <w:t xml:space="preserve"> apposita polizza </w:t>
      </w:r>
      <w:r w:rsidR="00592350">
        <w:rPr>
          <w:rFonts w:ascii="Arial" w:hAnsi="Arial"/>
          <w:color w:val="auto"/>
          <w:sz w:val="24"/>
        </w:rPr>
        <w:lastRenderedPageBreak/>
        <w:t>assicurativa per la responsabilità civile verso terzi.</w:t>
      </w:r>
      <w:r w:rsidR="007B6DE4">
        <w:rPr>
          <w:rFonts w:ascii="Arial" w:hAnsi="Arial"/>
          <w:color w:val="auto"/>
          <w:sz w:val="24"/>
        </w:rPr>
        <w:t xml:space="preserve"> Ai relativi oneri si provvede a valere sulle</w:t>
      </w:r>
      <w:r w:rsidR="00592350">
        <w:rPr>
          <w:rFonts w:ascii="Arial" w:hAnsi="Arial"/>
          <w:color w:val="auto"/>
          <w:sz w:val="24"/>
        </w:rPr>
        <w:t xml:space="preserve"> </w:t>
      </w:r>
      <w:r w:rsidR="00592350" w:rsidRPr="008B54F6">
        <w:rPr>
          <w:rFonts w:ascii="Arial" w:hAnsi="Arial"/>
          <w:color w:val="auto"/>
          <w:sz w:val="24"/>
        </w:rPr>
        <w:t xml:space="preserve"> risorse previste dal</w:t>
      </w:r>
      <w:r w:rsidR="007716B8">
        <w:rPr>
          <w:rFonts w:ascii="Arial" w:hAnsi="Arial"/>
          <w:color w:val="auto"/>
          <w:sz w:val="24"/>
        </w:rPr>
        <w:t>l’</w:t>
      </w:r>
      <w:r w:rsidR="00592350" w:rsidRPr="008B54F6">
        <w:rPr>
          <w:rFonts w:ascii="Arial" w:hAnsi="Arial"/>
          <w:color w:val="auto"/>
          <w:sz w:val="24"/>
        </w:rPr>
        <w:t>articolo 2, comma 1</w:t>
      </w:r>
      <w:r w:rsidRPr="00906BB3">
        <w:rPr>
          <w:rFonts w:ascii="Arial" w:hAnsi="Arial"/>
          <w:color w:val="auto"/>
          <w:sz w:val="24"/>
        </w:rPr>
        <w:t>;</w:t>
      </w:r>
    </w:p>
    <w:p w14:paraId="19137D25" w14:textId="2BF5CA37" w:rsidR="00592350" w:rsidRPr="00906BB3" w:rsidRDefault="00592350" w:rsidP="00906BB3">
      <w:pPr>
        <w:pStyle w:val="NormaleWeb"/>
        <w:ind w:left="357"/>
        <w:contextualSpacing/>
        <w:jc w:val="both"/>
        <w:rPr>
          <w:rFonts w:ascii="Arial" w:hAnsi="Arial"/>
          <w:color w:val="auto"/>
          <w:sz w:val="24"/>
        </w:rPr>
      </w:pPr>
      <w:r>
        <w:rPr>
          <w:rFonts w:ascii="Arial" w:hAnsi="Arial"/>
          <w:color w:val="auto"/>
          <w:sz w:val="24"/>
        </w:rPr>
        <w:t xml:space="preserve">c) a </w:t>
      </w:r>
      <w:r w:rsidR="004F0886">
        <w:rPr>
          <w:rFonts w:ascii="Arial" w:hAnsi="Arial"/>
          <w:color w:val="auto"/>
          <w:sz w:val="24"/>
        </w:rPr>
        <w:t>presentare</w:t>
      </w:r>
      <w:r>
        <w:rPr>
          <w:rFonts w:ascii="Arial" w:hAnsi="Arial"/>
          <w:color w:val="auto"/>
          <w:sz w:val="24"/>
        </w:rPr>
        <w:t xml:space="preserve"> denuncia all’INAIL in caso di infortunio</w:t>
      </w:r>
      <w:r w:rsidR="004F0886">
        <w:rPr>
          <w:rFonts w:ascii="Arial" w:hAnsi="Arial"/>
          <w:color w:val="auto"/>
          <w:sz w:val="24"/>
        </w:rPr>
        <w:t xml:space="preserve"> del partecipante all’iniziativa</w:t>
      </w:r>
      <w:r>
        <w:rPr>
          <w:rFonts w:ascii="Arial" w:hAnsi="Arial"/>
          <w:color w:val="auto"/>
          <w:sz w:val="24"/>
        </w:rPr>
        <w:t xml:space="preserve">, nonché, ove necessario, ad </w:t>
      </w:r>
      <w:r w:rsidR="007716B8">
        <w:rPr>
          <w:rFonts w:ascii="Arial" w:hAnsi="Arial"/>
          <w:color w:val="auto"/>
          <w:sz w:val="24"/>
        </w:rPr>
        <w:t xml:space="preserve">azionare </w:t>
      </w:r>
      <w:r>
        <w:rPr>
          <w:rFonts w:ascii="Arial" w:hAnsi="Arial"/>
          <w:color w:val="auto"/>
          <w:sz w:val="24"/>
        </w:rPr>
        <w:t>la polizza assicurativa di responsabilità civile verso terzi</w:t>
      </w:r>
      <w:r w:rsidR="004F0886">
        <w:rPr>
          <w:rFonts w:ascii="Arial" w:hAnsi="Arial"/>
          <w:color w:val="auto"/>
          <w:sz w:val="24"/>
        </w:rPr>
        <w:t xml:space="preserve"> precedentemente stipulata</w:t>
      </w:r>
      <w:r w:rsidR="007716B8">
        <w:rPr>
          <w:rFonts w:ascii="Arial" w:hAnsi="Arial"/>
          <w:color w:val="auto"/>
          <w:sz w:val="24"/>
        </w:rPr>
        <w:t xml:space="preserve"> in caso di eventi che lo richiedano</w:t>
      </w:r>
      <w:r>
        <w:rPr>
          <w:rFonts w:ascii="Arial" w:hAnsi="Arial"/>
          <w:color w:val="auto"/>
          <w:sz w:val="24"/>
        </w:rPr>
        <w:t xml:space="preserve">; </w:t>
      </w:r>
    </w:p>
    <w:p w14:paraId="5FF3E96E" w14:textId="245E724F" w:rsidR="002B76CD" w:rsidRPr="00906BB3" w:rsidRDefault="00592350" w:rsidP="00906BB3">
      <w:pPr>
        <w:pStyle w:val="NormaleWeb"/>
        <w:ind w:left="357"/>
        <w:contextualSpacing/>
        <w:jc w:val="both"/>
        <w:rPr>
          <w:rFonts w:ascii="Arial" w:hAnsi="Arial"/>
          <w:color w:val="auto"/>
          <w:sz w:val="24"/>
        </w:rPr>
      </w:pPr>
      <w:r>
        <w:rPr>
          <w:rFonts w:ascii="Arial" w:hAnsi="Arial"/>
          <w:color w:val="auto"/>
          <w:sz w:val="24"/>
        </w:rPr>
        <w:t>d</w:t>
      </w:r>
      <w:r w:rsidR="002B76CD" w:rsidRPr="00906BB3">
        <w:rPr>
          <w:rFonts w:ascii="Arial" w:hAnsi="Arial"/>
          <w:color w:val="auto"/>
          <w:sz w:val="24"/>
        </w:rPr>
        <w:t>)</w:t>
      </w:r>
      <w:r w:rsidR="002B76CD" w:rsidRPr="00906BB3">
        <w:rPr>
          <w:rFonts w:ascii="Arial" w:hAnsi="Arial"/>
          <w:color w:val="auto"/>
          <w:sz w:val="24"/>
        </w:rPr>
        <w:tab/>
      </w:r>
      <w:r w:rsidR="007B6DE4" w:rsidRPr="00906BB3">
        <w:rPr>
          <w:rFonts w:ascii="Arial" w:hAnsi="Arial"/>
          <w:color w:val="auto"/>
          <w:sz w:val="24"/>
        </w:rPr>
        <w:t>alla pianificazione, all’organizzazione, alla formazione, ove necessaria, e al</w:t>
      </w:r>
      <w:r w:rsidR="007B6DE4">
        <w:rPr>
          <w:rFonts w:ascii="Arial" w:hAnsi="Arial"/>
          <w:color w:val="auto"/>
          <w:sz w:val="24"/>
        </w:rPr>
        <w:t xml:space="preserve"> coordinamento e</w:t>
      </w:r>
      <w:r w:rsidR="007B6DE4" w:rsidRPr="00906BB3">
        <w:rPr>
          <w:rFonts w:ascii="Arial" w:hAnsi="Arial"/>
          <w:color w:val="auto"/>
          <w:sz w:val="24"/>
        </w:rPr>
        <w:t xml:space="preserve"> monitoraggio delle attività svolte dagli assistenti civici </w:t>
      </w:r>
      <w:r w:rsidR="002B76CD" w:rsidRPr="00906BB3">
        <w:rPr>
          <w:rFonts w:ascii="Arial" w:hAnsi="Arial"/>
          <w:color w:val="auto"/>
          <w:sz w:val="24"/>
        </w:rPr>
        <w:t>nell’ambito delle risorse umane, finanziarie e strumentali disponibili a legislazione vigente;</w:t>
      </w:r>
    </w:p>
    <w:p w14:paraId="2B4F1B05" w14:textId="5A02C667" w:rsidR="002B76CD" w:rsidRPr="00906BB3" w:rsidRDefault="00592350" w:rsidP="00906BB3">
      <w:pPr>
        <w:pStyle w:val="NormaleWeb"/>
        <w:ind w:left="357"/>
        <w:contextualSpacing/>
        <w:jc w:val="both"/>
        <w:rPr>
          <w:rFonts w:ascii="Arial" w:hAnsi="Arial"/>
          <w:color w:val="auto"/>
          <w:sz w:val="24"/>
        </w:rPr>
      </w:pPr>
      <w:r>
        <w:rPr>
          <w:rFonts w:ascii="Arial" w:hAnsi="Arial"/>
          <w:color w:val="auto"/>
          <w:sz w:val="24"/>
        </w:rPr>
        <w:t>e</w:t>
      </w:r>
      <w:r w:rsidR="002B76CD" w:rsidRPr="00906BB3">
        <w:rPr>
          <w:rFonts w:ascii="Arial" w:hAnsi="Arial"/>
          <w:color w:val="auto"/>
          <w:sz w:val="24"/>
        </w:rPr>
        <w:t>)</w:t>
      </w:r>
      <w:r w:rsidR="002B76CD" w:rsidRPr="00906BB3">
        <w:rPr>
          <w:rFonts w:ascii="Arial" w:hAnsi="Arial"/>
          <w:color w:val="auto"/>
          <w:sz w:val="24"/>
        </w:rPr>
        <w:tab/>
      </w:r>
      <w:r w:rsidR="008603E6" w:rsidRPr="00906BB3">
        <w:rPr>
          <w:rFonts w:ascii="Arial" w:hAnsi="Arial"/>
          <w:color w:val="auto"/>
          <w:sz w:val="24"/>
        </w:rPr>
        <w:t xml:space="preserve">a dotare, attraverso i propri canali di </w:t>
      </w:r>
      <w:r w:rsidR="00AA2564" w:rsidRPr="00906BB3">
        <w:rPr>
          <w:rFonts w:ascii="Arial" w:hAnsi="Arial"/>
          <w:color w:val="auto"/>
          <w:sz w:val="24"/>
        </w:rPr>
        <w:t>approvvigionamento,</w:t>
      </w:r>
      <w:r w:rsidR="008F1147" w:rsidRPr="00906BB3">
        <w:rPr>
          <w:rFonts w:ascii="Arial" w:hAnsi="Arial"/>
          <w:color w:val="auto"/>
          <w:sz w:val="24"/>
        </w:rPr>
        <w:t xml:space="preserve"> </w:t>
      </w:r>
      <w:r w:rsidR="008603E6" w:rsidRPr="00906BB3">
        <w:rPr>
          <w:rFonts w:ascii="Arial" w:hAnsi="Arial"/>
          <w:color w:val="auto"/>
          <w:sz w:val="24"/>
        </w:rPr>
        <w:t>gli assistenti civici, al fine di una loro immediata individuazione, di una casacca</w:t>
      </w:r>
      <w:r w:rsidR="008F1147" w:rsidRPr="00906BB3">
        <w:rPr>
          <w:rFonts w:ascii="Arial" w:hAnsi="Arial"/>
          <w:color w:val="auto"/>
          <w:sz w:val="24"/>
        </w:rPr>
        <w:t xml:space="preserve"> o </w:t>
      </w:r>
      <w:r w:rsidR="008603E6" w:rsidRPr="00906BB3">
        <w:rPr>
          <w:rFonts w:ascii="Arial" w:hAnsi="Arial"/>
          <w:color w:val="auto"/>
          <w:sz w:val="24"/>
        </w:rPr>
        <w:t>fratino</w:t>
      </w:r>
      <w:r w:rsidR="008F1147">
        <w:rPr>
          <w:rFonts w:ascii="Arial" w:hAnsi="Arial"/>
          <w:color w:val="auto"/>
          <w:sz w:val="24"/>
        </w:rPr>
        <w:t xml:space="preserve"> nel qu</w:t>
      </w:r>
      <w:r w:rsidR="00C257A5">
        <w:rPr>
          <w:rFonts w:ascii="Arial" w:hAnsi="Arial"/>
          <w:color w:val="auto"/>
          <w:sz w:val="24"/>
        </w:rPr>
        <w:t>a</w:t>
      </w:r>
      <w:r w:rsidR="008F1147">
        <w:rPr>
          <w:rFonts w:ascii="Arial" w:hAnsi="Arial"/>
          <w:color w:val="auto"/>
          <w:sz w:val="24"/>
        </w:rPr>
        <w:t>le sia riportata la scritta “assistente civico” sul retro e</w:t>
      </w:r>
      <w:r w:rsidR="006E21CE">
        <w:rPr>
          <w:rFonts w:ascii="Arial" w:hAnsi="Arial"/>
          <w:color w:val="auto"/>
          <w:sz w:val="24"/>
        </w:rPr>
        <w:t>d</w:t>
      </w:r>
      <w:r w:rsidR="008F1147">
        <w:rPr>
          <w:rFonts w:ascii="Arial" w:hAnsi="Arial"/>
          <w:color w:val="auto"/>
          <w:sz w:val="24"/>
        </w:rPr>
        <w:t xml:space="preserve"> il logo </w:t>
      </w:r>
      <w:r w:rsidR="00906BB3">
        <w:rPr>
          <w:rFonts w:ascii="Arial" w:hAnsi="Arial"/>
          <w:color w:val="auto"/>
          <w:sz w:val="24"/>
        </w:rPr>
        <w:t>della Protezione civile nazionale</w:t>
      </w:r>
      <w:r w:rsidR="007B6DE4">
        <w:rPr>
          <w:rFonts w:ascii="Arial" w:hAnsi="Arial"/>
          <w:color w:val="auto"/>
          <w:sz w:val="24"/>
        </w:rPr>
        <w:t xml:space="preserve">, dell’ANCI </w:t>
      </w:r>
      <w:r w:rsidR="008F1147">
        <w:rPr>
          <w:rFonts w:ascii="Arial" w:hAnsi="Arial"/>
          <w:color w:val="auto"/>
          <w:sz w:val="24"/>
        </w:rPr>
        <w:t>e del</w:t>
      </w:r>
      <w:r w:rsidR="002A463B">
        <w:rPr>
          <w:rFonts w:ascii="Arial" w:hAnsi="Arial"/>
          <w:color w:val="auto"/>
          <w:sz w:val="24"/>
        </w:rPr>
        <w:t xml:space="preserve"> Comune</w:t>
      </w:r>
      <w:r w:rsidR="008F1147">
        <w:rPr>
          <w:rFonts w:ascii="Arial" w:hAnsi="Arial"/>
          <w:color w:val="auto"/>
          <w:sz w:val="24"/>
        </w:rPr>
        <w:t xml:space="preserve"> sul fronte</w:t>
      </w:r>
      <w:r w:rsidR="007A136F">
        <w:rPr>
          <w:rFonts w:ascii="Arial" w:hAnsi="Arial"/>
          <w:color w:val="auto"/>
          <w:sz w:val="24"/>
        </w:rPr>
        <w:t xml:space="preserve"> secondo l’esecutivo di stampa</w:t>
      </w:r>
      <w:r w:rsidR="004925F5">
        <w:rPr>
          <w:rFonts w:ascii="Arial" w:hAnsi="Arial"/>
          <w:color w:val="auto"/>
          <w:sz w:val="24"/>
        </w:rPr>
        <w:t xml:space="preserve"> che sarà reso disponibile dal Di</w:t>
      </w:r>
      <w:r w:rsidR="006E21CE">
        <w:rPr>
          <w:rFonts w:ascii="Arial" w:hAnsi="Arial"/>
          <w:color w:val="auto"/>
          <w:sz w:val="24"/>
        </w:rPr>
        <w:t>p</w:t>
      </w:r>
      <w:r w:rsidR="004925F5">
        <w:rPr>
          <w:rFonts w:ascii="Arial" w:hAnsi="Arial"/>
          <w:color w:val="auto"/>
          <w:sz w:val="24"/>
        </w:rPr>
        <w:t>artimento della protezione civile ai Comuni</w:t>
      </w:r>
      <w:r w:rsidR="004F0886">
        <w:rPr>
          <w:rFonts w:ascii="Arial" w:hAnsi="Arial"/>
          <w:color w:val="auto"/>
          <w:sz w:val="24"/>
        </w:rPr>
        <w:t>, per il tramite di ANCI</w:t>
      </w:r>
      <w:r w:rsidR="008F1147">
        <w:rPr>
          <w:rFonts w:ascii="Arial" w:hAnsi="Arial"/>
          <w:color w:val="auto"/>
          <w:sz w:val="24"/>
        </w:rPr>
        <w:t>.</w:t>
      </w:r>
      <w:r w:rsidR="008603E6" w:rsidRPr="00906BB3">
        <w:rPr>
          <w:rFonts w:ascii="Arial" w:hAnsi="Arial"/>
          <w:color w:val="auto"/>
          <w:sz w:val="24"/>
        </w:rPr>
        <w:t xml:space="preserve">  </w:t>
      </w:r>
      <w:r w:rsidR="002B76CD" w:rsidRPr="00906BB3">
        <w:rPr>
          <w:rFonts w:ascii="Arial" w:hAnsi="Arial"/>
          <w:color w:val="auto"/>
          <w:sz w:val="24"/>
        </w:rPr>
        <w:t xml:space="preserve"> </w:t>
      </w:r>
    </w:p>
    <w:p w14:paraId="0039ADD2" w14:textId="77777777" w:rsidR="003075B4" w:rsidRPr="002B76CD" w:rsidRDefault="003075B4" w:rsidP="002B76CD">
      <w:pPr>
        <w:pStyle w:val="NormaleWeb"/>
        <w:shd w:val="clear" w:color="auto" w:fill="FFFFFF"/>
        <w:suppressAutoHyphens w:val="0"/>
        <w:spacing w:before="0" w:after="0" w:line="253" w:lineRule="atLeast"/>
        <w:jc w:val="both"/>
        <w:rPr>
          <w:rFonts w:ascii="Calibri" w:hAnsi="Calibri" w:cs="Calibri"/>
          <w:color w:val="212121"/>
          <w:sz w:val="22"/>
          <w:szCs w:val="22"/>
          <w:lang w:eastAsia="it-IT"/>
        </w:rPr>
      </w:pPr>
    </w:p>
    <w:p w14:paraId="3FCE00CB" w14:textId="77777777" w:rsidR="00551977" w:rsidRPr="00906BB3" w:rsidRDefault="00551977" w:rsidP="00906BB3">
      <w:pPr>
        <w:ind w:left="426" w:hanging="426"/>
        <w:jc w:val="center"/>
        <w:rPr>
          <w:b/>
        </w:rPr>
      </w:pPr>
      <w:r w:rsidRPr="00906BB3">
        <w:rPr>
          <w:b/>
        </w:rPr>
        <w:t>Articolo 2</w:t>
      </w:r>
    </w:p>
    <w:p w14:paraId="5D014BBB" w14:textId="77777777" w:rsidR="00551977" w:rsidRPr="00906BB3" w:rsidRDefault="00551977" w:rsidP="00906BB3">
      <w:pPr>
        <w:ind w:left="426" w:hanging="426"/>
        <w:jc w:val="center"/>
        <w:rPr>
          <w:b/>
        </w:rPr>
      </w:pPr>
      <w:r w:rsidRPr="00906BB3">
        <w:rPr>
          <w:b/>
        </w:rPr>
        <w:t>(</w:t>
      </w:r>
      <w:r w:rsidR="002B76CD">
        <w:rPr>
          <w:b/>
        </w:rPr>
        <w:t>C</w:t>
      </w:r>
      <w:r w:rsidR="0004385B">
        <w:rPr>
          <w:b/>
        </w:rPr>
        <w:t>opertura</w:t>
      </w:r>
      <w:r w:rsidR="0004385B" w:rsidRPr="00906BB3">
        <w:rPr>
          <w:b/>
        </w:rPr>
        <w:t xml:space="preserve"> finanziaria</w:t>
      </w:r>
      <w:r w:rsidRPr="00906BB3">
        <w:rPr>
          <w:b/>
        </w:rPr>
        <w:t>)</w:t>
      </w:r>
      <w:r w:rsidRPr="00551977">
        <w:rPr>
          <w:b/>
        </w:rPr>
        <w:t xml:space="preserve"> </w:t>
      </w:r>
    </w:p>
    <w:p w14:paraId="15C320F3" w14:textId="2117E883" w:rsidR="00551977" w:rsidRDefault="00551977" w:rsidP="00551977">
      <w:pPr>
        <w:ind w:left="426" w:hanging="426"/>
        <w:jc w:val="both"/>
      </w:pPr>
    </w:p>
    <w:p w14:paraId="3348EDEC" w14:textId="378240D9" w:rsidR="004E5BDC" w:rsidRDefault="004F0886" w:rsidP="00A16662">
      <w:pPr>
        <w:jc w:val="both"/>
      </w:pPr>
      <w:r>
        <w:t>Ag</w:t>
      </w:r>
      <w:r w:rsidR="0010166F" w:rsidRPr="00906BB3">
        <w:t xml:space="preserve">li oneri derivanti </w:t>
      </w:r>
      <w:r w:rsidR="008F1147">
        <w:t xml:space="preserve">dall’attuazione </w:t>
      </w:r>
      <w:r>
        <w:t>della presente ordinanza nel limite di 4.</w:t>
      </w:r>
      <w:r w:rsidR="002A463B">
        <w:t>789.872,00</w:t>
      </w:r>
      <w:r>
        <w:t xml:space="preserve"> si provvede a valere sulle risorse rese disponibili al Dipartimento della protezione civile dall’articolo 14 del D.L.19 maggio 2020, n. 34. Detto onere è cosi ripartito:</w:t>
      </w:r>
    </w:p>
    <w:p w14:paraId="37DE9B80" w14:textId="270832BA" w:rsidR="003075B4" w:rsidRDefault="004F0886" w:rsidP="00A16662">
      <w:pPr>
        <w:pStyle w:val="Paragrafoelenco"/>
        <w:numPr>
          <w:ilvl w:val="0"/>
          <w:numId w:val="51"/>
        </w:numPr>
        <w:jc w:val="both"/>
      </w:pPr>
      <w:r>
        <w:t xml:space="preserve">quanto </w:t>
      </w:r>
      <w:r w:rsidR="00592350">
        <w:t>ad euro 3.480.000,00</w:t>
      </w:r>
      <w:r>
        <w:t>, relativo alle voci di spesa di cui all’articolo 1, comma 6 lettere b) ed e),</w:t>
      </w:r>
      <w:r w:rsidR="00592350">
        <w:t xml:space="preserve"> </w:t>
      </w:r>
      <w:r w:rsidR="00850111">
        <w:t xml:space="preserve">è destinato ad incrementare la dotazione </w:t>
      </w:r>
      <w:r w:rsidR="002B76CD" w:rsidRPr="00906BB3">
        <w:t xml:space="preserve">del Fondo di Solidarietà comunale </w:t>
      </w:r>
      <w:r w:rsidR="004C3AF1">
        <w:t>di cui all’</w:t>
      </w:r>
      <w:r w:rsidR="004C3AF1" w:rsidRPr="004C3AF1">
        <w:t>articolo 1</w:t>
      </w:r>
      <w:r w:rsidR="004C3AF1">
        <w:t>,</w:t>
      </w:r>
      <w:r w:rsidR="004C3AF1" w:rsidRPr="004C3AF1">
        <w:t xml:space="preserve"> comma 448</w:t>
      </w:r>
      <w:r w:rsidR="004C3AF1">
        <w:t>,</w:t>
      </w:r>
      <w:r w:rsidR="004C3AF1" w:rsidRPr="004C3AF1">
        <w:t xml:space="preserve"> della legge 11 dicembre 2016, n. 232</w:t>
      </w:r>
      <w:r w:rsidR="007A136F">
        <w:t xml:space="preserve">, </w:t>
      </w:r>
      <w:r w:rsidR="002B76CD" w:rsidRPr="00906BB3">
        <w:t xml:space="preserve">per </w:t>
      </w:r>
      <w:r w:rsidR="002B76CD">
        <w:t>l'anno 2020</w:t>
      </w:r>
      <w:r w:rsidR="00850111">
        <w:t xml:space="preserve">. </w:t>
      </w:r>
      <w:r w:rsidR="002B76CD" w:rsidRPr="00906BB3">
        <w:t>Il Mi</w:t>
      </w:r>
      <w:r w:rsidR="00056860" w:rsidRPr="00906BB3">
        <w:t xml:space="preserve">nistero </w:t>
      </w:r>
      <w:r w:rsidR="00056860">
        <w:t>dell'interno</w:t>
      </w:r>
      <w:r w:rsidR="00056860" w:rsidRPr="00906BB3">
        <w:t xml:space="preserve"> provvede </w:t>
      </w:r>
      <w:r w:rsidR="00056860">
        <w:t>a</w:t>
      </w:r>
      <w:r w:rsidR="00850111">
        <w:t xml:space="preserve"> </w:t>
      </w:r>
      <w:r w:rsidR="0031107C">
        <w:t xml:space="preserve">ripartire le risorse in questione </w:t>
      </w:r>
      <w:r w:rsidR="00850111">
        <w:t>tra</w:t>
      </w:r>
      <w:r w:rsidR="002B76CD" w:rsidRPr="00906BB3">
        <w:t xml:space="preserve"> i Comuni interessati sulla base </w:t>
      </w:r>
      <w:r w:rsidR="002B76CD">
        <w:t>dell'elenco</w:t>
      </w:r>
      <w:r w:rsidR="00C66CD5">
        <w:t xml:space="preserve"> trasmesso</w:t>
      </w:r>
      <w:r w:rsidR="00850111">
        <w:t xml:space="preserve"> d</w:t>
      </w:r>
      <w:r w:rsidR="00C66CD5">
        <w:t>al Dipartimento della protezione civile</w:t>
      </w:r>
      <w:r w:rsidR="00850111">
        <w:t xml:space="preserve"> e formato dall’ANCI</w:t>
      </w:r>
      <w:r w:rsidR="0031107C">
        <w:t>,</w:t>
      </w:r>
      <w:r w:rsidR="00850111">
        <w:t xml:space="preserve"> ai sensi del</w:t>
      </w:r>
      <w:r w:rsidR="007A136F">
        <w:t>l’articolo 1</w:t>
      </w:r>
      <w:r w:rsidR="00850111">
        <w:t xml:space="preserve"> comma 5</w:t>
      </w:r>
      <w:r w:rsidR="002B76CD" w:rsidRPr="00906BB3">
        <w:t>, entro 15 giorni dalla ricezione</w:t>
      </w:r>
      <w:r w:rsidR="00C66CD5">
        <w:t xml:space="preserve"> del medesimo</w:t>
      </w:r>
      <w:r w:rsidR="002B76CD" w:rsidRPr="00906BB3">
        <w:t>.</w:t>
      </w:r>
    </w:p>
    <w:p w14:paraId="38DAE73F" w14:textId="20C2498C" w:rsidR="00592350" w:rsidRPr="00906BB3" w:rsidRDefault="0031107C" w:rsidP="00A16662">
      <w:pPr>
        <w:pStyle w:val="Paragrafoelenco"/>
        <w:numPr>
          <w:ilvl w:val="0"/>
          <w:numId w:val="51"/>
        </w:numPr>
        <w:jc w:val="both"/>
      </w:pPr>
      <w:r>
        <w:t xml:space="preserve">quanto </w:t>
      </w:r>
      <w:r w:rsidR="00592350">
        <w:t>ad euro 1.</w:t>
      </w:r>
      <w:r w:rsidR="002A463B">
        <w:t>279.872</w:t>
      </w:r>
      <w:r w:rsidR="00592350">
        <w:t>,00</w:t>
      </w:r>
      <w:r w:rsidR="0036058F">
        <w:t>, relativo alla copertura del rischio infortuni,</w:t>
      </w:r>
      <w:r w:rsidR="00592350">
        <w:t xml:space="preserve"> </w:t>
      </w:r>
      <w:r>
        <w:t xml:space="preserve">le relative risorse </w:t>
      </w:r>
      <w:r w:rsidR="00592350">
        <w:t>saranno post</w:t>
      </w:r>
      <w:r>
        <w:t>e</w:t>
      </w:r>
      <w:r w:rsidR="00592350">
        <w:t xml:space="preserve"> a disposizione dell’INAIL, a fine progetto, </w:t>
      </w:r>
      <w:r>
        <w:t xml:space="preserve">previa </w:t>
      </w:r>
      <w:r w:rsidR="00E161E3">
        <w:t>determinazione</w:t>
      </w:r>
      <w:r>
        <w:t xml:space="preserve"> del</w:t>
      </w:r>
      <w:r w:rsidR="00592350">
        <w:t xml:space="preserve"> premio assicurativo</w:t>
      </w:r>
      <w:r w:rsidR="00E161E3">
        <w:t xml:space="preserve"> complessivo</w:t>
      </w:r>
      <w:r>
        <w:t xml:space="preserve"> dovuto per</w:t>
      </w:r>
      <w:r w:rsidR="00592350">
        <w:t xml:space="preserve"> gli assistenti civici </w:t>
      </w:r>
      <w:r>
        <w:t>impiegati dai Comuni,</w:t>
      </w:r>
      <w:r w:rsidR="002A463B">
        <w:t xml:space="preserve"> </w:t>
      </w:r>
      <w:r w:rsidR="00E161E3">
        <w:t>tenuto conto del</w:t>
      </w:r>
      <w:r w:rsidR="00592350">
        <w:t xml:space="preserve"> numero delle giornate di effettiva </w:t>
      </w:r>
      <w:r w:rsidR="00592350">
        <w:lastRenderedPageBreak/>
        <w:t xml:space="preserve">attività </w:t>
      </w:r>
      <w:r>
        <w:t xml:space="preserve">comunicate </w:t>
      </w:r>
      <w:r w:rsidR="00592350">
        <w:t>dai Comuni all’INAIL</w:t>
      </w:r>
      <w:r>
        <w:t xml:space="preserve"> sulla base di apposita procedura telematica</w:t>
      </w:r>
      <w:r w:rsidR="00E161E3">
        <w:t xml:space="preserve"> e del premio giornaliero applicato per il citato progetto “</w:t>
      </w:r>
      <w:r w:rsidR="00E161E3" w:rsidRPr="00A16662">
        <w:rPr>
          <w:i/>
        </w:rPr>
        <w:t>diamoci una mano</w:t>
      </w:r>
      <w:r w:rsidR="00E161E3">
        <w:t>”;</w:t>
      </w:r>
    </w:p>
    <w:p w14:paraId="72003DC9" w14:textId="4BD17A26" w:rsidR="00906BB3" w:rsidRDefault="0031107C" w:rsidP="00A16662">
      <w:pPr>
        <w:pStyle w:val="Paragrafoelenco"/>
        <w:numPr>
          <w:ilvl w:val="0"/>
          <w:numId w:val="51"/>
        </w:numPr>
        <w:jc w:val="both"/>
      </w:pPr>
      <w:r>
        <w:t>quanto ad euro 30.000 quale rimborso degli oneri sostenuti</w:t>
      </w:r>
      <w:r w:rsidR="00906BB3">
        <w:t xml:space="preserve"> dall’ANCI per le attività</w:t>
      </w:r>
      <w:r>
        <w:t xml:space="preserve"> </w:t>
      </w:r>
      <w:r w:rsidR="00906BB3">
        <w:t xml:space="preserve"> di cui alla presente ordinanz</w:t>
      </w:r>
      <w:r w:rsidR="00850111">
        <w:t>a</w:t>
      </w:r>
      <w:r w:rsidR="00906BB3">
        <w:t xml:space="preserve"> previa </w:t>
      </w:r>
      <w:r>
        <w:t xml:space="preserve">presentazione al Dipartimento della protezione civile di apposita </w:t>
      </w:r>
      <w:r w:rsidR="00906BB3">
        <w:t>rendicontazione</w:t>
      </w:r>
      <w:r>
        <w:t>.</w:t>
      </w:r>
    </w:p>
    <w:p w14:paraId="5DE693E0" w14:textId="77777777" w:rsidR="007A69A0" w:rsidRDefault="007A69A0" w:rsidP="00577729">
      <w:pPr>
        <w:jc w:val="center"/>
        <w:rPr>
          <w:b/>
        </w:rPr>
      </w:pPr>
    </w:p>
    <w:p w14:paraId="76C13F69" w14:textId="34C75484" w:rsidR="00551977" w:rsidRPr="00906BB3" w:rsidRDefault="00CC5C3B" w:rsidP="00577729">
      <w:pPr>
        <w:jc w:val="center"/>
        <w:rPr>
          <w:b/>
        </w:rPr>
      </w:pPr>
      <w:r w:rsidRPr="00906BB3">
        <w:rPr>
          <w:b/>
        </w:rPr>
        <w:t>Articolo 3</w:t>
      </w:r>
    </w:p>
    <w:p w14:paraId="6EAA9827" w14:textId="77777777" w:rsidR="00093B00" w:rsidRPr="00906BB3" w:rsidRDefault="00093B00" w:rsidP="00906BB3">
      <w:pPr>
        <w:ind w:left="426" w:hanging="426"/>
        <w:jc w:val="center"/>
        <w:rPr>
          <w:b/>
        </w:rPr>
      </w:pPr>
      <w:r w:rsidRPr="00906BB3">
        <w:rPr>
          <w:b/>
        </w:rPr>
        <w:t>(Disposizioni finali</w:t>
      </w:r>
      <w:r w:rsidR="003C2F36" w:rsidRPr="00906BB3">
        <w:rPr>
          <w:b/>
        </w:rPr>
        <w:t>)</w:t>
      </w:r>
    </w:p>
    <w:p w14:paraId="219BF77F" w14:textId="77777777" w:rsidR="00093B00" w:rsidRDefault="00093B00" w:rsidP="003403CD">
      <w:pPr>
        <w:suppressAutoHyphens w:val="0"/>
        <w:ind w:right="-2"/>
        <w:jc w:val="both"/>
      </w:pPr>
    </w:p>
    <w:p w14:paraId="77728931" w14:textId="77777777" w:rsidR="00093B00" w:rsidRPr="00906BB3" w:rsidRDefault="0042379E" w:rsidP="00BE259C">
      <w:pPr>
        <w:numPr>
          <w:ilvl w:val="0"/>
          <w:numId w:val="40"/>
        </w:numPr>
        <w:suppressAutoHyphens w:val="0"/>
        <w:ind w:left="284" w:right="-2" w:hanging="284"/>
        <w:jc w:val="both"/>
      </w:pPr>
      <w:r w:rsidRPr="00906BB3">
        <w:rPr>
          <w:color w:val="212121"/>
          <w:shd w:val="clear" w:color="auto" w:fill="FFFFFF"/>
        </w:rPr>
        <w:t xml:space="preserve">Le disposizioni di cui alla presente </w:t>
      </w:r>
      <w:r>
        <w:rPr>
          <w:color w:val="212121"/>
          <w:shd w:val="clear" w:color="auto" w:fill="FFFFFF"/>
        </w:rPr>
        <w:t>ordinanza</w:t>
      </w:r>
      <w:r w:rsidRPr="00906BB3">
        <w:rPr>
          <w:color w:val="212121"/>
          <w:shd w:val="clear" w:color="auto" w:fill="FFFFFF"/>
        </w:rPr>
        <w:t xml:space="preserve"> si applicano alle Regioni a Statuto speciale ed alle Province autonome di Trento e Bolzano compatibilmente con i rispettivi statuti e le relative norme di attuazione.</w:t>
      </w:r>
    </w:p>
    <w:p w14:paraId="000616A3" w14:textId="77777777" w:rsidR="00093B00" w:rsidRDefault="00093B00" w:rsidP="00093B00">
      <w:pPr>
        <w:suppressAutoHyphens w:val="0"/>
        <w:ind w:left="786" w:right="282"/>
        <w:jc w:val="both"/>
      </w:pPr>
    </w:p>
    <w:p w14:paraId="049F2C2E" w14:textId="77777777" w:rsidR="00093B00" w:rsidRDefault="00093B00" w:rsidP="00093B00">
      <w:pPr>
        <w:suppressAutoHyphens w:val="0"/>
        <w:ind w:left="786" w:right="282"/>
        <w:jc w:val="both"/>
      </w:pPr>
    </w:p>
    <w:p w14:paraId="696EA6B1" w14:textId="77777777" w:rsidR="00093B00" w:rsidRDefault="00093B00" w:rsidP="00093B00">
      <w:pPr>
        <w:pStyle w:val="Intestazione"/>
        <w:tabs>
          <w:tab w:val="clear" w:pos="4819"/>
          <w:tab w:val="clear" w:pos="9638"/>
          <w:tab w:val="left" w:pos="9600"/>
          <w:tab w:val="left" w:pos="9900"/>
        </w:tabs>
        <w:ind w:hanging="10"/>
        <w:jc w:val="both"/>
        <w:rPr>
          <w:rStyle w:val="linkneltesto"/>
          <w:bCs/>
          <w:i w:val="0"/>
        </w:rPr>
      </w:pPr>
      <w:r>
        <w:rPr>
          <w:rStyle w:val="linkneltesto"/>
          <w:bCs/>
          <w:i w:val="0"/>
        </w:rPr>
        <w:t>La presente ordinanza sarà pubblicata nella Gazzetta Ufficiale della Repubblica italiana.</w:t>
      </w:r>
    </w:p>
    <w:p w14:paraId="54FDD4D2" w14:textId="77777777" w:rsidR="00B61F87" w:rsidRDefault="00B61F87" w:rsidP="00093B00">
      <w:pPr>
        <w:pStyle w:val="Intestazione"/>
        <w:tabs>
          <w:tab w:val="clear" w:pos="4819"/>
          <w:tab w:val="clear" w:pos="9638"/>
          <w:tab w:val="left" w:pos="9600"/>
          <w:tab w:val="left" w:pos="9900"/>
        </w:tabs>
        <w:ind w:hanging="10"/>
        <w:jc w:val="both"/>
      </w:pPr>
    </w:p>
    <w:p w14:paraId="28DA61F8" w14:textId="77777777" w:rsidR="00093B00" w:rsidRDefault="00093B00" w:rsidP="00093B00">
      <w:pPr>
        <w:pStyle w:val="Corpodeltesto31"/>
        <w:spacing w:after="0"/>
        <w:rPr>
          <w:sz w:val="24"/>
          <w:szCs w:val="24"/>
        </w:rPr>
      </w:pPr>
      <w:r>
        <w:rPr>
          <w:sz w:val="24"/>
          <w:szCs w:val="24"/>
        </w:rPr>
        <w:t>Roma,</w:t>
      </w:r>
      <w:r w:rsidR="00B61F87">
        <w:rPr>
          <w:sz w:val="24"/>
          <w:szCs w:val="24"/>
        </w:rPr>
        <w:t xml:space="preserve"> </w:t>
      </w:r>
    </w:p>
    <w:p w14:paraId="5CED2D3A" w14:textId="77777777" w:rsidR="00093B00" w:rsidRPr="00906BB3" w:rsidRDefault="00093B00" w:rsidP="00906BB3">
      <w:pPr>
        <w:pStyle w:val="Corpodeltesto31"/>
        <w:spacing w:after="0"/>
        <w:rPr>
          <w:sz w:val="24"/>
        </w:rPr>
      </w:pPr>
    </w:p>
    <w:p w14:paraId="11ECE483" w14:textId="77777777" w:rsidR="00093B00" w:rsidRPr="00906BB3" w:rsidRDefault="00093B00" w:rsidP="00906BB3">
      <w:pPr>
        <w:pStyle w:val="Corpodeltesto31"/>
        <w:spacing w:after="0"/>
        <w:ind w:left="5103"/>
        <w:jc w:val="center"/>
        <w:rPr>
          <w:sz w:val="24"/>
        </w:rPr>
      </w:pPr>
      <w:r w:rsidRPr="00906BB3">
        <w:rPr>
          <w:sz w:val="24"/>
        </w:rPr>
        <w:t>IL CAPO DEL DIPARTIMENTO</w:t>
      </w:r>
    </w:p>
    <w:p w14:paraId="48073248" w14:textId="77777777" w:rsidR="00093B00" w:rsidRPr="00906BB3" w:rsidRDefault="00093B00" w:rsidP="00906BB3">
      <w:pPr>
        <w:pStyle w:val="Corpodeltesto31"/>
        <w:spacing w:after="0"/>
        <w:ind w:left="5103"/>
        <w:jc w:val="center"/>
        <w:rPr>
          <w:sz w:val="24"/>
        </w:rPr>
      </w:pPr>
      <w:r w:rsidRPr="00906BB3">
        <w:rPr>
          <w:sz w:val="24"/>
        </w:rPr>
        <w:t>DELLA PROTEZIONE CIVILE</w:t>
      </w:r>
    </w:p>
    <w:p w14:paraId="5720D2F0" w14:textId="77777777" w:rsidR="004908F4" w:rsidRPr="00906BB3" w:rsidRDefault="00AB2CDB" w:rsidP="00906BB3">
      <w:pPr>
        <w:pStyle w:val="Corpodeltesto31"/>
        <w:spacing w:after="0"/>
        <w:ind w:left="5103"/>
        <w:jc w:val="center"/>
      </w:pPr>
      <w:r w:rsidRPr="00906BB3">
        <w:rPr>
          <w:sz w:val="24"/>
        </w:rPr>
        <w:t>Angelo Borrelli</w:t>
      </w:r>
    </w:p>
    <w:p w14:paraId="214938C6" w14:textId="77777777" w:rsidR="00CB2692" w:rsidRPr="00906BB3" w:rsidRDefault="00CB2692" w:rsidP="00906BB3">
      <w:pPr>
        <w:rPr>
          <w:b/>
          <w:color w:val="FF0000"/>
          <w:sz w:val="28"/>
        </w:rPr>
      </w:pPr>
    </w:p>
    <w:sectPr w:rsidR="00CB2692" w:rsidRPr="00906BB3" w:rsidSect="00906BB3">
      <w:headerReference w:type="default" r:id="rId8"/>
      <w:footerReference w:type="default" r:id="rId9"/>
      <w:type w:val="continuous"/>
      <w:pgSz w:w="11906" w:h="16838"/>
      <w:pgMar w:top="158" w:right="1418" w:bottom="2410" w:left="1418" w:header="680" w:footer="73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B1A2" w16cex:dateUtc="2020-05-22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D04B57" w16cid:durableId="2272B1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16DD3" w14:textId="77777777" w:rsidR="002043DB" w:rsidRDefault="002043DB" w:rsidP="00854623">
      <w:r>
        <w:separator/>
      </w:r>
    </w:p>
  </w:endnote>
  <w:endnote w:type="continuationSeparator" w:id="0">
    <w:p w14:paraId="6897B1B7" w14:textId="77777777" w:rsidR="002043DB" w:rsidRDefault="002043DB" w:rsidP="00854623">
      <w:r>
        <w:continuationSeparator/>
      </w:r>
    </w:p>
  </w:endnote>
  <w:endnote w:type="continuationNotice" w:id="1">
    <w:p w14:paraId="2429A5CF" w14:textId="77777777" w:rsidR="002043DB" w:rsidRDefault="002043DB" w:rsidP="00854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2304" w14:textId="05477113" w:rsidR="00E52928" w:rsidRPr="008B54F6" w:rsidRDefault="00E52928">
    <w:pPr>
      <w:pStyle w:val="Pidipagina"/>
      <w:jc w:val="right"/>
      <w:rPr>
        <w:sz w:val="18"/>
        <w:szCs w:val="18"/>
      </w:rPr>
    </w:pPr>
    <w:r w:rsidRPr="008B54F6">
      <w:rPr>
        <w:sz w:val="18"/>
        <w:szCs w:val="18"/>
      </w:rPr>
      <w:fldChar w:fldCharType="begin"/>
    </w:r>
    <w:r w:rsidRPr="008B54F6">
      <w:rPr>
        <w:sz w:val="18"/>
        <w:szCs w:val="18"/>
      </w:rPr>
      <w:instrText>PAGE   \* MERGEFORMAT</w:instrText>
    </w:r>
    <w:r w:rsidRPr="008B54F6">
      <w:rPr>
        <w:sz w:val="18"/>
        <w:szCs w:val="18"/>
      </w:rPr>
      <w:fldChar w:fldCharType="separate"/>
    </w:r>
    <w:r w:rsidR="00A16662">
      <w:rPr>
        <w:noProof/>
        <w:sz w:val="18"/>
        <w:szCs w:val="18"/>
      </w:rPr>
      <w:t>1</w:t>
    </w:r>
    <w:r w:rsidRPr="008B54F6">
      <w:rPr>
        <w:sz w:val="18"/>
        <w:szCs w:val="18"/>
      </w:rPr>
      <w:fldChar w:fldCharType="end"/>
    </w:r>
  </w:p>
  <w:p w14:paraId="1F454D96" w14:textId="77777777" w:rsidR="00E52928" w:rsidRDefault="00E529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51CD1" w14:textId="77777777" w:rsidR="002043DB" w:rsidRDefault="002043DB" w:rsidP="00854623">
      <w:r>
        <w:separator/>
      </w:r>
    </w:p>
  </w:footnote>
  <w:footnote w:type="continuationSeparator" w:id="0">
    <w:p w14:paraId="201FD777" w14:textId="77777777" w:rsidR="002043DB" w:rsidRDefault="002043DB" w:rsidP="00854623">
      <w:r>
        <w:continuationSeparator/>
      </w:r>
    </w:p>
  </w:footnote>
  <w:footnote w:type="continuationNotice" w:id="1">
    <w:p w14:paraId="22B9B674" w14:textId="77777777" w:rsidR="002043DB" w:rsidRDefault="002043DB" w:rsidP="008546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1224" w14:textId="77777777" w:rsidR="00E55121" w:rsidRDefault="00E1392D" w:rsidP="00906BB3">
    <w:pPr>
      <w:pStyle w:val="Intestazione"/>
      <w:ind w:left="-851"/>
    </w:pPr>
    <w:r>
      <w:rPr>
        <w:noProof/>
        <w:lang w:val="it-IT" w:eastAsia="it-IT"/>
      </w:rPr>
      <w:drawing>
        <wp:inline distT="0" distB="0" distL="0" distR="0" wp14:anchorId="49570A59" wp14:editId="36AD7278">
          <wp:extent cx="6383548" cy="295886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609" t="37286" r="19049" b="27734"/>
                  <a:stretch>
                    <a:fillRect/>
                  </a:stretch>
                </pic:blipFill>
                <pic:spPr bwMode="auto">
                  <a:xfrm>
                    <a:off x="0" y="0"/>
                    <a:ext cx="6390916" cy="29622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0"/>
        </w:tabs>
        <w:ind w:left="786" w:hanging="360"/>
      </w:pPr>
      <w:rPr>
        <w:rFonts w:hint="default"/>
        <w:b w:val="0"/>
        <w:i w:val="0"/>
      </w:rPr>
    </w:lvl>
  </w:abstractNum>
  <w:abstractNum w:abstractNumId="2" w15:restartNumberingAfterBreak="0">
    <w:nsid w:val="00000003"/>
    <w:multiLevelType w:val="singleLevel"/>
    <w:tmpl w:val="0410000F"/>
    <w:lvl w:ilvl="0">
      <w:start w:val="1"/>
      <w:numFmt w:val="decimal"/>
      <w:lvlText w:val="%1."/>
      <w:lvlJc w:val="left"/>
      <w:pPr>
        <w:ind w:left="720" w:hanging="360"/>
      </w:pPr>
    </w:lvl>
  </w:abstractNum>
  <w:abstractNum w:abstractNumId="3" w15:restartNumberingAfterBreak="0">
    <w:nsid w:val="00000005"/>
    <w:multiLevelType w:val="singleLevel"/>
    <w:tmpl w:val="00000005"/>
    <w:name w:val="WW8Num6"/>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6"/>
    <w:multiLevelType w:val="multilevel"/>
    <w:tmpl w:val="00000006"/>
    <w:name w:val="WW8Num8"/>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27369F56"/>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Times New Roman" w:hAnsi="Arial" w:cs="Aria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4"/>
    <w:lvl w:ilvl="0">
      <w:start w:val="1"/>
      <w:numFmt w:val="lowerLetter"/>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5"/>
    <w:lvl w:ilvl="0">
      <w:start w:val="1"/>
      <w:numFmt w:val="lowerLetter"/>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1"/>
    <w:multiLevelType w:val="multilevel"/>
    <w:tmpl w:val="00000011"/>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4D6237A"/>
    <w:multiLevelType w:val="hybridMultilevel"/>
    <w:tmpl w:val="8F260AD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4D86FB5"/>
    <w:multiLevelType w:val="hybridMultilevel"/>
    <w:tmpl w:val="54EEB89C"/>
    <w:lvl w:ilvl="0" w:tplc="D0587E86">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6D66B97"/>
    <w:multiLevelType w:val="hybridMultilevel"/>
    <w:tmpl w:val="A3D83D52"/>
    <w:lvl w:ilvl="0" w:tplc="0410000F">
      <w:start w:val="1"/>
      <w:numFmt w:val="decimal"/>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9" w15:restartNumberingAfterBreak="0">
    <w:nsid w:val="088A3BA8"/>
    <w:multiLevelType w:val="hybridMultilevel"/>
    <w:tmpl w:val="2A9ABF80"/>
    <w:lvl w:ilvl="0" w:tplc="4AC86794">
      <w:start w:val="1"/>
      <w:numFmt w:val="decimal"/>
      <w:lvlText w:val="%1"/>
      <w:lvlJc w:val="left"/>
      <w:pPr>
        <w:ind w:left="502" w:hanging="360"/>
      </w:pPr>
      <w:rPr>
        <w:rFonts w:ascii="Arial" w:hAnsi="Arial" w:cs="Arial" w:hint="default"/>
        <w:b w:val="0"/>
        <w:color w:val="212121"/>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08A7223F"/>
    <w:multiLevelType w:val="hybridMultilevel"/>
    <w:tmpl w:val="1DE408F6"/>
    <w:lvl w:ilvl="0" w:tplc="73DC2F90">
      <w:start w:val="1"/>
      <w:numFmt w:val="lowerLetter"/>
      <w:lvlText w:val="%1)"/>
      <w:lvlJc w:val="left"/>
      <w:pPr>
        <w:ind w:left="1142" w:hanging="360"/>
      </w:pPr>
      <w:rPr>
        <w:rFonts w:hint="default"/>
      </w:rPr>
    </w:lvl>
    <w:lvl w:ilvl="1" w:tplc="04100019" w:tentative="1">
      <w:start w:val="1"/>
      <w:numFmt w:val="lowerLetter"/>
      <w:lvlText w:val="%2."/>
      <w:lvlJc w:val="left"/>
      <w:pPr>
        <w:ind w:left="1862" w:hanging="360"/>
      </w:pPr>
    </w:lvl>
    <w:lvl w:ilvl="2" w:tplc="0410001B" w:tentative="1">
      <w:start w:val="1"/>
      <w:numFmt w:val="lowerRoman"/>
      <w:lvlText w:val="%3."/>
      <w:lvlJc w:val="right"/>
      <w:pPr>
        <w:ind w:left="2582" w:hanging="180"/>
      </w:pPr>
    </w:lvl>
    <w:lvl w:ilvl="3" w:tplc="0410000F" w:tentative="1">
      <w:start w:val="1"/>
      <w:numFmt w:val="decimal"/>
      <w:lvlText w:val="%4."/>
      <w:lvlJc w:val="left"/>
      <w:pPr>
        <w:ind w:left="3302" w:hanging="360"/>
      </w:pPr>
    </w:lvl>
    <w:lvl w:ilvl="4" w:tplc="04100019" w:tentative="1">
      <w:start w:val="1"/>
      <w:numFmt w:val="lowerLetter"/>
      <w:lvlText w:val="%5."/>
      <w:lvlJc w:val="left"/>
      <w:pPr>
        <w:ind w:left="4022" w:hanging="360"/>
      </w:pPr>
    </w:lvl>
    <w:lvl w:ilvl="5" w:tplc="0410001B" w:tentative="1">
      <w:start w:val="1"/>
      <w:numFmt w:val="lowerRoman"/>
      <w:lvlText w:val="%6."/>
      <w:lvlJc w:val="right"/>
      <w:pPr>
        <w:ind w:left="4742" w:hanging="180"/>
      </w:pPr>
    </w:lvl>
    <w:lvl w:ilvl="6" w:tplc="0410000F" w:tentative="1">
      <w:start w:val="1"/>
      <w:numFmt w:val="decimal"/>
      <w:lvlText w:val="%7."/>
      <w:lvlJc w:val="left"/>
      <w:pPr>
        <w:ind w:left="5462" w:hanging="360"/>
      </w:pPr>
    </w:lvl>
    <w:lvl w:ilvl="7" w:tplc="04100019" w:tentative="1">
      <w:start w:val="1"/>
      <w:numFmt w:val="lowerLetter"/>
      <w:lvlText w:val="%8."/>
      <w:lvlJc w:val="left"/>
      <w:pPr>
        <w:ind w:left="6182" w:hanging="360"/>
      </w:pPr>
    </w:lvl>
    <w:lvl w:ilvl="8" w:tplc="0410001B" w:tentative="1">
      <w:start w:val="1"/>
      <w:numFmt w:val="lowerRoman"/>
      <w:lvlText w:val="%9."/>
      <w:lvlJc w:val="right"/>
      <w:pPr>
        <w:ind w:left="6902" w:hanging="180"/>
      </w:pPr>
    </w:lvl>
  </w:abstractNum>
  <w:abstractNum w:abstractNumId="21" w15:restartNumberingAfterBreak="0">
    <w:nsid w:val="0AC85A9D"/>
    <w:multiLevelType w:val="hybridMultilevel"/>
    <w:tmpl w:val="F4701186"/>
    <w:name w:val="WW8Num142"/>
    <w:lvl w:ilvl="0" w:tplc="F41461FE">
      <w:start w:val="1"/>
      <w:numFmt w:val="lowerLetter"/>
      <w:lvlText w:val="%1."/>
      <w:lvlJc w:val="left"/>
      <w:pPr>
        <w:tabs>
          <w:tab w:val="num" w:pos="1211"/>
        </w:tabs>
        <w:ind w:left="1211" w:hanging="360"/>
      </w:pPr>
      <w:rPr>
        <w:rFonts w:hint="default"/>
        <w:caps w:val="0"/>
        <w:smallCaps w:val="0"/>
      </w:rPr>
    </w:lvl>
    <w:lvl w:ilvl="1" w:tplc="04100019" w:tentative="1">
      <w:start w:val="1"/>
      <w:numFmt w:val="lowerLetter"/>
      <w:lvlText w:val="%2."/>
      <w:lvlJc w:val="left"/>
      <w:pPr>
        <w:tabs>
          <w:tab w:val="num" w:pos="1211"/>
        </w:tabs>
        <w:ind w:left="1211" w:hanging="360"/>
      </w:pPr>
    </w:lvl>
    <w:lvl w:ilvl="2" w:tplc="0410001B" w:tentative="1">
      <w:start w:val="1"/>
      <w:numFmt w:val="lowerRoman"/>
      <w:lvlText w:val="%3."/>
      <w:lvlJc w:val="right"/>
      <w:pPr>
        <w:tabs>
          <w:tab w:val="num" w:pos="1931"/>
        </w:tabs>
        <w:ind w:left="1931" w:hanging="180"/>
      </w:pPr>
    </w:lvl>
    <w:lvl w:ilvl="3" w:tplc="0410000F" w:tentative="1">
      <w:start w:val="1"/>
      <w:numFmt w:val="decimal"/>
      <w:lvlText w:val="%4."/>
      <w:lvlJc w:val="left"/>
      <w:pPr>
        <w:tabs>
          <w:tab w:val="num" w:pos="2651"/>
        </w:tabs>
        <w:ind w:left="2651" w:hanging="360"/>
      </w:pPr>
    </w:lvl>
    <w:lvl w:ilvl="4" w:tplc="04100019" w:tentative="1">
      <w:start w:val="1"/>
      <w:numFmt w:val="lowerLetter"/>
      <w:lvlText w:val="%5."/>
      <w:lvlJc w:val="left"/>
      <w:pPr>
        <w:tabs>
          <w:tab w:val="num" w:pos="3371"/>
        </w:tabs>
        <w:ind w:left="3371" w:hanging="360"/>
      </w:pPr>
    </w:lvl>
    <w:lvl w:ilvl="5" w:tplc="0410001B" w:tentative="1">
      <w:start w:val="1"/>
      <w:numFmt w:val="lowerRoman"/>
      <w:lvlText w:val="%6."/>
      <w:lvlJc w:val="right"/>
      <w:pPr>
        <w:tabs>
          <w:tab w:val="num" w:pos="4091"/>
        </w:tabs>
        <w:ind w:left="4091" w:hanging="180"/>
      </w:pPr>
    </w:lvl>
    <w:lvl w:ilvl="6" w:tplc="0410000F" w:tentative="1">
      <w:start w:val="1"/>
      <w:numFmt w:val="decimal"/>
      <w:lvlText w:val="%7."/>
      <w:lvlJc w:val="left"/>
      <w:pPr>
        <w:tabs>
          <w:tab w:val="num" w:pos="4811"/>
        </w:tabs>
        <w:ind w:left="4811" w:hanging="360"/>
      </w:pPr>
    </w:lvl>
    <w:lvl w:ilvl="7" w:tplc="04100019" w:tentative="1">
      <w:start w:val="1"/>
      <w:numFmt w:val="lowerLetter"/>
      <w:lvlText w:val="%8."/>
      <w:lvlJc w:val="left"/>
      <w:pPr>
        <w:tabs>
          <w:tab w:val="num" w:pos="5531"/>
        </w:tabs>
        <w:ind w:left="5531" w:hanging="360"/>
      </w:pPr>
    </w:lvl>
    <w:lvl w:ilvl="8" w:tplc="0410001B" w:tentative="1">
      <w:start w:val="1"/>
      <w:numFmt w:val="lowerRoman"/>
      <w:lvlText w:val="%9."/>
      <w:lvlJc w:val="right"/>
      <w:pPr>
        <w:tabs>
          <w:tab w:val="num" w:pos="6251"/>
        </w:tabs>
        <w:ind w:left="6251" w:hanging="180"/>
      </w:pPr>
    </w:lvl>
  </w:abstractNum>
  <w:abstractNum w:abstractNumId="22" w15:restartNumberingAfterBreak="0">
    <w:nsid w:val="0AF037C0"/>
    <w:multiLevelType w:val="multilevel"/>
    <w:tmpl w:val="971A3F42"/>
    <w:name w:val="WW8Num1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D0C2891"/>
    <w:multiLevelType w:val="hybridMultilevel"/>
    <w:tmpl w:val="05DE7AF6"/>
    <w:lvl w:ilvl="0" w:tplc="A7804928">
      <w:start w:val="1"/>
      <w:numFmt w:val="decimal"/>
      <w:lvlText w:val="%1."/>
      <w:lvlJc w:val="left"/>
      <w:pPr>
        <w:ind w:left="4389"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D1F1638"/>
    <w:multiLevelType w:val="hybridMultilevel"/>
    <w:tmpl w:val="3AD8E828"/>
    <w:lvl w:ilvl="0" w:tplc="E8FEE344">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131830EA"/>
    <w:multiLevelType w:val="hybridMultilevel"/>
    <w:tmpl w:val="78FE0834"/>
    <w:lvl w:ilvl="0" w:tplc="735AE64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152608C8"/>
    <w:multiLevelType w:val="hybridMultilevel"/>
    <w:tmpl w:val="297CFC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9D95BBF"/>
    <w:multiLevelType w:val="hybridMultilevel"/>
    <w:tmpl w:val="9D72A04A"/>
    <w:lvl w:ilvl="0" w:tplc="6054CF4C">
      <w:start w:val="1"/>
      <w:numFmt w:val="decimal"/>
      <w:lvlText w:val="%1."/>
      <w:lvlJc w:val="left"/>
      <w:pPr>
        <w:tabs>
          <w:tab w:val="num" w:pos="567"/>
        </w:tabs>
        <w:ind w:left="567" w:hanging="567"/>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811BC9"/>
    <w:multiLevelType w:val="hybridMultilevel"/>
    <w:tmpl w:val="64B6231E"/>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9" w15:restartNumberingAfterBreak="0">
    <w:nsid w:val="23EF30FE"/>
    <w:multiLevelType w:val="hybridMultilevel"/>
    <w:tmpl w:val="4574F27E"/>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0" w15:restartNumberingAfterBreak="0">
    <w:nsid w:val="26A5346F"/>
    <w:multiLevelType w:val="hybridMultilevel"/>
    <w:tmpl w:val="297CFC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145E27"/>
    <w:multiLevelType w:val="hybridMultilevel"/>
    <w:tmpl w:val="66AAEE66"/>
    <w:lvl w:ilvl="0" w:tplc="0410000F">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273D7693"/>
    <w:multiLevelType w:val="hybridMultilevel"/>
    <w:tmpl w:val="B3D44ADC"/>
    <w:lvl w:ilvl="0" w:tplc="635AE71A">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CE91478"/>
    <w:multiLevelType w:val="hybridMultilevel"/>
    <w:tmpl w:val="13B2F7C4"/>
    <w:lvl w:ilvl="0" w:tplc="F6F00D5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4" w15:restartNumberingAfterBreak="0">
    <w:nsid w:val="2D164FBF"/>
    <w:multiLevelType w:val="hybridMultilevel"/>
    <w:tmpl w:val="17FC6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D9443B8"/>
    <w:multiLevelType w:val="hybridMultilevel"/>
    <w:tmpl w:val="C35C3C1C"/>
    <w:lvl w:ilvl="0" w:tplc="5CF21C2A">
      <w:start w:val="1"/>
      <w:numFmt w:val="decimal"/>
      <w:lvlText w:val="%1."/>
      <w:lvlJc w:val="left"/>
      <w:pPr>
        <w:ind w:left="1065" w:hanging="705"/>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F1442BA"/>
    <w:multiLevelType w:val="hybridMultilevel"/>
    <w:tmpl w:val="787CCFBE"/>
    <w:lvl w:ilvl="0" w:tplc="0C707E44">
      <w:start w:val="1"/>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7" w15:restartNumberingAfterBreak="0">
    <w:nsid w:val="330A56FB"/>
    <w:multiLevelType w:val="hybridMultilevel"/>
    <w:tmpl w:val="297CFC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6005BE7"/>
    <w:multiLevelType w:val="hybridMultilevel"/>
    <w:tmpl w:val="3190B6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F42788B"/>
    <w:multiLevelType w:val="hybridMultilevel"/>
    <w:tmpl w:val="6D2A6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2F4571B"/>
    <w:multiLevelType w:val="hybridMultilevel"/>
    <w:tmpl w:val="CDBC19C0"/>
    <w:lvl w:ilvl="0" w:tplc="0410000F">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1" w15:restartNumberingAfterBreak="0">
    <w:nsid w:val="45435C92"/>
    <w:multiLevelType w:val="multilevel"/>
    <w:tmpl w:val="00000008"/>
    <w:lvl w:ilvl="0">
      <w:start w:val="1"/>
      <w:numFmt w:val="decimal"/>
      <w:lvlText w:val="%1."/>
      <w:lvlJc w:val="left"/>
      <w:pPr>
        <w:tabs>
          <w:tab w:val="num" w:pos="786"/>
        </w:tabs>
        <w:ind w:left="786" w:hanging="360"/>
      </w:pPr>
      <w:rPr>
        <w:rFonts w:ascii="Arial" w:hAnsi="Arial" w:cs="Arial"/>
        <w:b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lang w:eastAsia="it-I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45F749A2"/>
    <w:multiLevelType w:val="hybridMultilevel"/>
    <w:tmpl w:val="44CA47A0"/>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3" w15:restartNumberingAfterBreak="0">
    <w:nsid w:val="46991071"/>
    <w:multiLevelType w:val="hybridMultilevel"/>
    <w:tmpl w:val="FBA20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91D3140"/>
    <w:multiLevelType w:val="hybridMultilevel"/>
    <w:tmpl w:val="6068C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94B012A"/>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A48739A"/>
    <w:multiLevelType w:val="multilevel"/>
    <w:tmpl w:val="3490D81C"/>
    <w:name w:val="WW8Num82"/>
    <w:lvl w:ilvl="0">
      <w:start w:val="1"/>
      <w:numFmt w:val="decimal"/>
      <w:lvlText w:val="%1."/>
      <w:lvlJc w:val="left"/>
      <w:pPr>
        <w:tabs>
          <w:tab w:val="num" w:pos="786"/>
        </w:tabs>
        <w:ind w:left="786" w:hanging="360"/>
      </w:pPr>
      <w:rPr>
        <w:rFonts w:ascii="Arial" w:hAnsi="Arial" w:cs="Arial" w:hint="default"/>
        <w:b w:val="0"/>
        <w:color w:val="auto"/>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4BE4316A"/>
    <w:multiLevelType w:val="hybridMultilevel"/>
    <w:tmpl w:val="5DD04852"/>
    <w:lvl w:ilvl="0" w:tplc="C540B0C0">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8" w15:restartNumberingAfterBreak="0">
    <w:nsid w:val="514A5170"/>
    <w:multiLevelType w:val="hybridMultilevel"/>
    <w:tmpl w:val="DBA028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55DE70FA"/>
    <w:multiLevelType w:val="hybridMultilevel"/>
    <w:tmpl w:val="F3689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7436147"/>
    <w:multiLevelType w:val="hybridMultilevel"/>
    <w:tmpl w:val="7A823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DFF504E"/>
    <w:multiLevelType w:val="hybridMultilevel"/>
    <w:tmpl w:val="285CD7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1BE7900"/>
    <w:multiLevelType w:val="hybridMultilevel"/>
    <w:tmpl w:val="79F2C626"/>
    <w:lvl w:ilvl="0" w:tplc="1FAC5C8A">
      <w:start w:val="1"/>
      <w:numFmt w:val="decimal"/>
      <w:lvlText w:val="%1."/>
      <w:lvlJc w:val="left"/>
      <w:pPr>
        <w:ind w:left="786" w:hanging="360"/>
      </w:pPr>
      <w:rPr>
        <w:rFonts w:hint="default"/>
        <w:color w:val="212121"/>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3" w15:restartNumberingAfterBreak="0">
    <w:nsid w:val="65CD36A9"/>
    <w:multiLevelType w:val="hybridMultilevel"/>
    <w:tmpl w:val="5B180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BFA260D"/>
    <w:multiLevelType w:val="hybridMultilevel"/>
    <w:tmpl w:val="E07CB0C6"/>
    <w:name w:val="WW8Num62"/>
    <w:lvl w:ilvl="0" w:tplc="C9F8C224">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EC45CC"/>
    <w:multiLevelType w:val="hybridMultilevel"/>
    <w:tmpl w:val="CDBC19C0"/>
    <w:lvl w:ilvl="0" w:tplc="0410000F">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6" w15:restartNumberingAfterBreak="0">
    <w:nsid w:val="6F393FB8"/>
    <w:multiLevelType w:val="singleLevel"/>
    <w:tmpl w:val="B1F8075A"/>
    <w:lvl w:ilvl="0">
      <w:start w:val="1"/>
      <w:numFmt w:val="decimal"/>
      <w:lvlText w:val="%1."/>
      <w:lvlJc w:val="left"/>
      <w:pPr>
        <w:tabs>
          <w:tab w:val="num" w:pos="0"/>
        </w:tabs>
        <w:ind w:left="786" w:hanging="360"/>
      </w:pPr>
      <w:rPr>
        <w:rFonts w:hint="default"/>
        <w:b w:val="0"/>
        <w:bCs/>
        <w:iCs/>
      </w:rPr>
    </w:lvl>
  </w:abstractNum>
  <w:abstractNum w:abstractNumId="57" w15:restartNumberingAfterBreak="0">
    <w:nsid w:val="750174C4"/>
    <w:multiLevelType w:val="hybridMultilevel"/>
    <w:tmpl w:val="923470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7E3065B"/>
    <w:multiLevelType w:val="hybridMultilevel"/>
    <w:tmpl w:val="A5EE1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8EF3EEA"/>
    <w:multiLevelType w:val="hybridMultilevel"/>
    <w:tmpl w:val="A41C36D2"/>
    <w:lvl w:ilvl="0" w:tplc="5BDEE9C0">
      <w:start w:val="1"/>
      <w:numFmt w:val="decimal"/>
      <w:lvlText w:val="%1."/>
      <w:lvlJc w:val="left"/>
      <w:pPr>
        <w:ind w:left="720" w:hanging="360"/>
      </w:pPr>
      <w:rPr>
        <w:rFonts w:eastAsia="Times New Roman" w:cs="Calibri" w:hint="default"/>
        <w:b w:val="0"/>
        <w:strike w:val="0"/>
        <w:d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C6F0BEA"/>
    <w:multiLevelType w:val="hybridMultilevel"/>
    <w:tmpl w:val="039CE06C"/>
    <w:lvl w:ilvl="0" w:tplc="7A42B54E">
      <w:start w:val="1"/>
      <w:numFmt w:val="low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1" w15:restartNumberingAfterBreak="0">
    <w:nsid w:val="7CC42FFD"/>
    <w:multiLevelType w:val="hybridMultilevel"/>
    <w:tmpl w:val="930EE424"/>
    <w:lvl w:ilvl="0" w:tplc="6054CF4C">
      <w:start w:val="1"/>
      <w:numFmt w:val="decimal"/>
      <w:lvlText w:val="%1."/>
      <w:lvlJc w:val="left"/>
      <w:pPr>
        <w:tabs>
          <w:tab w:val="num" w:pos="567"/>
        </w:tabs>
        <w:ind w:left="567" w:hanging="567"/>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7"/>
  </w:num>
  <w:num w:numId="3">
    <w:abstractNumId w:val="40"/>
  </w:num>
  <w:num w:numId="4">
    <w:abstractNumId w:val="54"/>
  </w:num>
  <w:num w:numId="5">
    <w:abstractNumId w:val="21"/>
  </w:num>
  <w:num w:numId="6">
    <w:abstractNumId w:val="53"/>
  </w:num>
  <w:num w:numId="7">
    <w:abstractNumId w:val="18"/>
  </w:num>
  <w:num w:numId="8">
    <w:abstractNumId w:val="24"/>
  </w:num>
  <w:num w:numId="9">
    <w:abstractNumId w:val="19"/>
  </w:num>
  <w:num w:numId="10">
    <w:abstractNumId w:val="55"/>
  </w:num>
  <w:num w:numId="11">
    <w:abstractNumId w:val="31"/>
  </w:num>
  <w:num w:numId="12">
    <w:abstractNumId w:val="57"/>
  </w:num>
  <w:num w:numId="13">
    <w:abstractNumId w:val="37"/>
  </w:num>
  <w:num w:numId="14">
    <w:abstractNumId w:val="30"/>
  </w:num>
  <w:num w:numId="15">
    <w:abstractNumId w:val="26"/>
  </w:num>
  <w:num w:numId="16">
    <w:abstractNumId w:val="38"/>
  </w:num>
  <w:num w:numId="17">
    <w:abstractNumId w:val="32"/>
  </w:num>
  <w:num w:numId="18">
    <w:abstractNumId w:val="33"/>
  </w:num>
  <w:num w:numId="19">
    <w:abstractNumId w:val="48"/>
  </w:num>
  <w:num w:numId="20">
    <w:abstractNumId w:val="48"/>
  </w:num>
  <w:num w:numId="21">
    <w:abstractNumId w:val="16"/>
  </w:num>
  <w:num w:numId="22">
    <w:abstractNumId w:val="50"/>
  </w:num>
  <w:num w:numId="23">
    <w:abstractNumId w:val="27"/>
  </w:num>
  <w:num w:numId="24">
    <w:abstractNumId w:val="61"/>
  </w:num>
  <w:num w:numId="25">
    <w:abstractNumId w:val="51"/>
  </w:num>
  <w:num w:numId="26">
    <w:abstractNumId w:val="3"/>
  </w:num>
  <w:num w:numId="27">
    <w:abstractNumId w:val="4"/>
  </w:num>
  <w:num w:numId="28">
    <w:abstractNumId w:val="41"/>
  </w:num>
  <w:num w:numId="29">
    <w:abstractNumId w:val="34"/>
  </w:num>
  <w:num w:numId="30">
    <w:abstractNumId w:val="45"/>
  </w:num>
  <w:num w:numId="31">
    <w:abstractNumId w:val="44"/>
  </w:num>
  <w:num w:numId="32">
    <w:abstractNumId w:val="29"/>
  </w:num>
  <w:num w:numId="33">
    <w:abstractNumId w:val="1"/>
  </w:num>
  <w:num w:numId="34">
    <w:abstractNumId w:val="2"/>
  </w:num>
  <w:num w:numId="35">
    <w:abstractNumId w:val="36"/>
  </w:num>
  <w:num w:numId="36">
    <w:abstractNumId w:val="56"/>
  </w:num>
  <w:num w:numId="37">
    <w:abstractNumId w:val="20"/>
  </w:num>
  <w:num w:numId="38">
    <w:abstractNumId w:val="60"/>
  </w:num>
  <w:num w:numId="39">
    <w:abstractNumId w:val="42"/>
  </w:num>
  <w:num w:numId="40">
    <w:abstractNumId w:val="52"/>
  </w:num>
  <w:num w:numId="41">
    <w:abstractNumId w:val="58"/>
  </w:num>
  <w:num w:numId="42">
    <w:abstractNumId w:val="23"/>
  </w:num>
  <w:num w:numId="43">
    <w:abstractNumId w:val="2"/>
    <w:lvlOverride w:ilvl="0">
      <w:startOverride w:val="1"/>
    </w:lvlOverride>
  </w:num>
  <w:num w:numId="44">
    <w:abstractNumId w:val="35"/>
  </w:num>
  <w:num w:numId="45">
    <w:abstractNumId w:val="59"/>
  </w:num>
  <w:num w:numId="46">
    <w:abstractNumId w:val="25"/>
  </w:num>
  <w:num w:numId="47">
    <w:abstractNumId w:val="28"/>
  </w:num>
  <w:num w:numId="48">
    <w:abstractNumId w:val="39"/>
  </w:num>
  <w:num w:numId="49">
    <w:abstractNumId w:val="49"/>
  </w:num>
  <w:num w:numId="50">
    <w:abstractNumId w:val="17"/>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it-IT"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D"/>
    <w:rsid w:val="00000DBA"/>
    <w:rsid w:val="000044E8"/>
    <w:rsid w:val="0000629B"/>
    <w:rsid w:val="00006452"/>
    <w:rsid w:val="000068B3"/>
    <w:rsid w:val="00007493"/>
    <w:rsid w:val="000115C8"/>
    <w:rsid w:val="00012582"/>
    <w:rsid w:val="00013F41"/>
    <w:rsid w:val="00016A72"/>
    <w:rsid w:val="00016BC3"/>
    <w:rsid w:val="00021115"/>
    <w:rsid w:val="000212DE"/>
    <w:rsid w:val="000215DC"/>
    <w:rsid w:val="00021DFB"/>
    <w:rsid w:val="00022277"/>
    <w:rsid w:val="00023305"/>
    <w:rsid w:val="000239D4"/>
    <w:rsid w:val="0002487D"/>
    <w:rsid w:val="00025252"/>
    <w:rsid w:val="00026F29"/>
    <w:rsid w:val="0003033D"/>
    <w:rsid w:val="00030A7B"/>
    <w:rsid w:val="0003186C"/>
    <w:rsid w:val="000334EC"/>
    <w:rsid w:val="00035175"/>
    <w:rsid w:val="00036E92"/>
    <w:rsid w:val="00036EBC"/>
    <w:rsid w:val="00037066"/>
    <w:rsid w:val="000406E9"/>
    <w:rsid w:val="000412C7"/>
    <w:rsid w:val="0004385B"/>
    <w:rsid w:val="000439E6"/>
    <w:rsid w:val="000442DE"/>
    <w:rsid w:val="00045B2C"/>
    <w:rsid w:val="0004603A"/>
    <w:rsid w:val="00047A26"/>
    <w:rsid w:val="00047C48"/>
    <w:rsid w:val="000518B2"/>
    <w:rsid w:val="00053D23"/>
    <w:rsid w:val="00053FA3"/>
    <w:rsid w:val="0005491C"/>
    <w:rsid w:val="00054BC3"/>
    <w:rsid w:val="00056860"/>
    <w:rsid w:val="00056E83"/>
    <w:rsid w:val="00057255"/>
    <w:rsid w:val="00061443"/>
    <w:rsid w:val="00061625"/>
    <w:rsid w:val="00062728"/>
    <w:rsid w:val="00063030"/>
    <w:rsid w:val="000632BF"/>
    <w:rsid w:val="0006449A"/>
    <w:rsid w:val="000649D3"/>
    <w:rsid w:val="00064ABB"/>
    <w:rsid w:val="00066E22"/>
    <w:rsid w:val="000679CC"/>
    <w:rsid w:val="00070E35"/>
    <w:rsid w:val="0007141A"/>
    <w:rsid w:val="00073719"/>
    <w:rsid w:val="000755AF"/>
    <w:rsid w:val="00077429"/>
    <w:rsid w:val="00080D49"/>
    <w:rsid w:val="00083081"/>
    <w:rsid w:val="00083157"/>
    <w:rsid w:val="00083C3E"/>
    <w:rsid w:val="000847D8"/>
    <w:rsid w:val="000860AA"/>
    <w:rsid w:val="00090F26"/>
    <w:rsid w:val="00091BA5"/>
    <w:rsid w:val="0009295E"/>
    <w:rsid w:val="0009350C"/>
    <w:rsid w:val="00093B00"/>
    <w:rsid w:val="0009444F"/>
    <w:rsid w:val="00094830"/>
    <w:rsid w:val="00096F9E"/>
    <w:rsid w:val="000A20F0"/>
    <w:rsid w:val="000A32E2"/>
    <w:rsid w:val="000A3B19"/>
    <w:rsid w:val="000A41BD"/>
    <w:rsid w:val="000A48E9"/>
    <w:rsid w:val="000A4ED1"/>
    <w:rsid w:val="000B1B74"/>
    <w:rsid w:val="000B2ADB"/>
    <w:rsid w:val="000B4C90"/>
    <w:rsid w:val="000B6A0E"/>
    <w:rsid w:val="000B6AE4"/>
    <w:rsid w:val="000B74CF"/>
    <w:rsid w:val="000C0293"/>
    <w:rsid w:val="000C43EC"/>
    <w:rsid w:val="000C4980"/>
    <w:rsid w:val="000C4BFC"/>
    <w:rsid w:val="000C6388"/>
    <w:rsid w:val="000C7C28"/>
    <w:rsid w:val="000D177C"/>
    <w:rsid w:val="000D227B"/>
    <w:rsid w:val="000D3335"/>
    <w:rsid w:val="000D5DB0"/>
    <w:rsid w:val="000D7B17"/>
    <w:rsid w:val="000E1945"/>
    <w:rsid w:val="000E19F2"/>
    <w:rsid w:val="000E1D7C"/>
    <w:rsid w:val="000E68BA"/>
    <w:rsid w:val="000E6999"/>
    <w:rsid w:val="000E7D5E"/>
    <w:rsid w:val="000F107F"/>
    <w:rsid w:val="000F1A98"/>
    <w:rsid w:val="000F1EA6"/>
    <w:rsid w:val="000F319F"/>
    <w:rsid w:val="000F34FE"/>
    <w:rsid w:val="000F3BF7"/>
    <w:rsid w:val="000F49B5"/>
    <w:rsid w:val="000F49C4"/>
    <w:rsid w:val="000F6101"/>
    <w:rsid w:val="000F764C"/>
    <w:rsid w:val="000F7ED2"/>
    <w:rsid w:val="0010035E"/>
    <w:rsid w:val="0010166F"/>
    <w:rsid w:val="00102E3F"/>
    <w:rsid w:val="00104A06"/>
    <w:rsid w:val="00104A38"/>
    <w:rsid w:val="00104E6A"/>
    <w:rsid w:val="00107251"/>
    <w:rsid w:val="001114A0"/>
    <w:rsid w:val="001115AF"/>
    <w:rsid w:val="00111C2E"/>
    <w:rsid w:val="00113923"/>
    <w:rsid w:val="00113E35"/>
    <w:rsid w:val="001141D2"/>
    <w:rsid w:val="00114CDA"/>
    <w:rsid w:val="00117C85"/>
    <w:rsid w:val="0012172E"/>
    <w:rsid w:val="0012203D"/>
    <w:rsid w:val="001248B0"/>
    <w:rsid w:val="00124EA6"/>
    <w:rsid w:val="00126CD6"/>
    <w:rsid w:val="00132475"/>
    <w:rsid w:val="001336D0"/>
    <w:rsid w:val="0013412D"/>
    <w:rsid w:val="0013430F"/>
    <w:rsid w:val="00136B94"/>
    <w:rsid w:val="0014254E"/>
    <w:rsid w:val="00142AD3"/>
    <w:rsid w:val="00145098"/>
    <w:rsid w:val="001454DE"/>
    <w:rsid w:val="00146FC0"/>
    <w:rsid w:val="00150211"/>
    <w:rsid w:val="001517D9"/>
    <w:rsid w:val="00152D39"/>
    <w:rsid w:val="00152F35"/>
    <w:rsid w:val="00153DBB"/>
    <w:rsid w:val="00154C3E"/>
    <w:rsid w:val="00162D7C"/>
    <w:rsid w:val="001649F9"/>
    <w:rsid w:val="00165AC6"/>
    <w:rsid w:val="0016764D"/>
    <w:rsid w:val="00167B51"/>
    <w:rsid w:val="00171643"/>
    <w:rsid w:val="00173F3E"/>
    <w:rsid w:val="0017493A"/>
    <w:rsid w:val="00175CB4"/>
    <w:rsid w:val="00176D7F"/>
    <w:rsid w:val="001778F5"/>
    <w:rsid w:val="00180DF8"/>
    <w:rsid w:val="00182F47"/>
    <w:rsid w:val="00184FF8"/>
    <w:rsid w:val="00185BCA"/>
    <w:rsid w:val="001866AC"/>
    <w:rsid w:val="00190807"/>
    <w:rsid w:val="001915F1"/>
    <w:rsid w:val="00194824"/>
    <w:rsid w:val="00195E97"/>
    <w:rsid w:val="001965DB"/>
    <w:rsid w:val="0019696D"/>
    <w:rsid w:val="00197D82"/>
    <w:rsid w:val="001A03EE"/>
    <w:rsid w:val="001A15CD"/>
    <w:rsid w:val="001A3CC1"/>
    <w:rsid w:val="001A6481"/>
    <w:rsid w:val="001A6986"/>
    <w:rsid w:val="001A724F"/>
    <w:rsid w:val="001A7A31"/>
    <w:rsid w:val="001B14E1"/>
    <w:rsid w:val="001B287D"/>
    <w:rsid w:val="001B5D5D"/>
    <w:rsid w:val="001B6399"/>
    <w:rsid w:val="001B74D4"/>
    <w:rsid w:val="001C1258"/>
    <w:rsid w:val="001C183D"/>
    <w:rsid w:val="001C3F64"/>
    <w:rsid w:val="001C709B"/>
    <w:rsid w:val="001C7269"/>
    <w:rsid w:val="001D02BA"/>
    <w:rsid w:val="001D0E3A"/>
    <w:rsid w:val="001D1876"/>
    <w:rsid w:val="001D1A33"/>
    <w:rsid w:val="001D38C1"/>
    <w:rsid w:val="001D59A6"/>
    <w:rsid w:val="001D69AC"/>
    <w:rsid w:val="001D7899"/>
    <w:rsid w:val="001E2121"/>
    <w:rsid w:val="001E2672"/>
    <w:rsid w:val="001E2AE4"/>
    <w:rsid w:val="001E2B67"/>
    <w:rsid w:val="001E3286"/>
    <w:rsid w:val="001E49FF"/>
    <w:rsid w:val="001E57CD"/>
    <w:rsid w:val="001E7518"/>
    <w:rsid w:val="001F0024"/>
    <w:rsid w:val="001F1715"/>
    <w:rsid w:val="001F2C4B"/>
    <w:rsid w:val="001F390D"/>
    <w:rsid w:val="00200DF4"/>
    <w:rsid w:val="00201822"/>
    <w:rsid w:val="002043DB"/>
    <w:rsid w:val="0020780C"/>
    <w:rsid w:val="00207A0D"/>
    <w:rsid w:val="00211286"/>
    <w:rsid w:val="0021289F"/>
    <w:rsid w:val="002154FA"/>
    <w:rsid w:val="00216C10"/>
    <w:rsid w:val="00217865"/>
    <w:rsid w:val="002179E0"/>
    <w:rsid w:val="002201F6"/>
    <w:rsid w:val="00220EDD"/>
    <w:rsid w:val="0022129F"/>
    <w:rsid w:val="00221D9A"/>
    <w:rsid w:val="002220CB"/>
    <w:rsid w:val="00224410"/>
    <w:rsid w:val="00224C54"/>
    <w:rsid w:val="002256A1"/>
    <w:rsid w:val="00226BE4"/>
    <w:rsid w:val="0022702F"/>
    <w:rsid w:val="00227864"/>
    <w:rsid w:val="00233278"/>
    <w:rsid w:val="00234DFF"/>
    <w:rsid w:val="002361FF"/>
    <w:rsid w:val="002374B2"/>
    <w:rsid w:val="00237882"/>
    <w:rsid w:val="00237CE3"/>
    <w:rsid w:val="00241AA5"/>
    <w:rsid w:val="00243833"/>
    <w:rsid w:val="002438FC"/>
    <w:rsid w:val="002447F4"/>
    <w:rsid w:val="00244B62"/>
    <w:rsid w:val="002506D9"/>
    <w:rsid w:val="00252783"/>
    <w:rsid w:val="00253B1E"/>
    <w:rsid w:val="00254CE7"/>
    <w:rsid w:val="00257684"/>
    <w:rsid w:val="0026019B"/>
    <w:rsid w:val="00260D97"/>
    <w:rsid w:val="00263B79"/>
    <w:rsid w:val="00266891"/>
    <w:rsid w:val="0026771A"/>
    <w:rsid w:val="00270DEC"/>
    <w:rsid w:val="00275E02"/>
    <w:rsid w:val="002768D7"/>
    <w:rsid w:val="00276AE6"/>
    <w:rsid w:val="002779C6"/>
    <w:rsid w:val="00277DF4"/>
    <w:rsid w:val="00282569"/>
    <w:rsid w:val="00283311"/>
    <w:rsid w:val="002848E7"/>
    <w:rsid w:val="00285C67"/>
    <w:rsid w:val="002863FA"/>
    <w:rsid w:val="00286944"/>
    <w:rsid w:val="00286FA9"/>
    <w:rsid w:val="00287A75"/>
    <w:rsid w:val="00290829"/>
    <w:rsid w:val="0029254F"/>
    <w:rsid w:val="00294C9B"/>
    <w:rsid w:val="00295198"/>
    <w:rsid w:val="002A2C12"/>
    <w:rsid w:val="002A3A8C"/>
    <w:rsid w:val="002A463B"/>
    <w:rsid w:val="002A46D6"/>
    <w:rsid w:val="002A6F56"/>
    <w:rsid w:val="002B05A8"/>
    <w:rsid w:val="002B0D6E"/>
    <w:rsid w:val="002B14E7"/>
    <w:rsid w:val="002B1D9F"/>
    <w:rsid w:val="002B52A0"/>
    <w:rsid w:val="002B562E"/>
    <w:rsid w:val="002B5D67"/>
    <w:rsid w:val="002B69C6"/>
    <w:rsid w:val="002B76CD"/>
    <w:rsid w:val="002C0FEC"/>
    <w:rsid w:val="002C4632"/>
    <w:rsid w:val="002C4FC2"/>
    <w:rsid w:val="002C704F"/>
    <w:rsid w:val="002C7317"/>
    <w:rsid w:val="002C79A7"/>
    <w:rsid w:val="002C7DFA"/>
    <w:rsid w:val="002D2298"/>
    <w:rsid w:val="002D25F9"/>
    <w:rsid w:val="002D54E8"/>
    <w:rsid w:val="002D7369"/>
    <w:rsid w:val="002E2FF5"/>
    <w:rsid w:val="002E37E6"/>
    <w:rsid w:val="002E4229"/>
    <w:rsid w:val="002E4685"/>
    <w:rsid w:val="002F0531"/>
    <w:rsid w:val="002F30F1"/>
    <w:rsid w:val="002F3EF7"/>
    <w:rsid w:val="002F5631"/>
    <w:rsid w:val="002F5D2F"/>
    <w:rsid w:val="00301DFC"/>
    <w:rsid w:val="00303070"/>
    <w:rsid w:val="00303AD9"/>
    <w:rsid w:val="003075B4"/>
    <w:rsid w:val="0030790C"/>
    <w:rsid w:val="0031107C"/>
    <w:rsid w:val="00311434"/>
    <w:rsid w:val="003120E9"/>
    <w:rsid w:val="00312B56"/>
    <w:rsid w:val="00312F1B"/>
    <w:rsid w:val="00315E58"/>
    <w:rsid w:val="0031625D"/>
    <w:rsid w:val="00317B99"/>
    <w:rsid w:val="00320A39"/>
    <w:rsid w:val="00321823"/>
    <w:rsid w:val="00321B71"/>
    <w:rsid w:val="00324E48"/>
    <w:rsid w:val="003262A1"/>
    <w:rsid w:val="0032670B"/>
    <w:rsid w:val="00326B32"/>
    <w:rsid w:val="00327800"/>
    <w:rsid w:val="0033080B"/>
    <w:rsid w:val="0033083D"/>
    <w:rsid w:val="00330C30"/>
    <w:rsid w:val="00332B8E"/>
    <w:rsid w:val="00332E10"/>
    <w:rsid w:val="003342F5"/>
    <w:rsid w:val="00334B71"/>
    <w:rsid w:val="00334E8E"/>
    <w:rsid w:val="003357D2"/>
    <w:rsid w:val="003370FF"/>
    <w:rsid w:val="00337B44"/>
    <w:rsid w:val="003403CD"/>
    <w:rsid w:val="00341BEC"/>
    <w:rsid w:val="00342BEF"/>
    <w:rsid w:val="003442B2"/>
    <w:rsid w:val="0034549C"/>
    <w:rsid w:val="00346119"/>
    <w:rsid w:val="00347AB4"/>
    <w:rsid w:val="00350319"/>
    <w:rsid w:val="00351D74"/>
    <w:rsid w:val="00353808"/>
    <w:rsid w:val="00354594"/>
    <w:rsid w:val="003545EA"/>
    <w:rsid w:val="00355393"/>
    <w:rsid w:val="00355638"/>
    <w:rsid w:val="003573EE"/>
    <w:rsid w:val="0036058F"/>
    <w:rsid w:val="00360947"/>
    <w:rsid w:val="003615C7"/>
    <w:rsid w:val="003619F4"/>
    <w:rsid w:val="00361E1B"/>
    <w:rsid w:val="0036346B"/>
    <w:rsid w:val="00363799"/>
    <w:rsid w:val="0036467F"/>
    <w:rsid w:val="003659A2"/>
    <w:rsid w:val="00365DC5"/>
    <w:rsid w:val="0036664E"/>
    <w:rsid w:val="003669E8"/>
    <w:rsid w:val="00367515"/>
    <w:rsid w:val="00367B93"/>
    <w:rsid w:val="00367C8A"/>
    <w:rsid w:val="00370630"/>
    <w:rsid w:val="00370750"/>
    <w:rsid w:val="00372877"/>
    <w:rsid w:val="00373489"/>
    <w:rsid w:val="00373F08"/>
    <w:rsid w:val="003754A7"/>
    <w:rsid w:val="00375B8F"/>
    <w:rsid w:val="0037617E"/>
    <w:rsid w:val="00377128"/>
    <w:rsid w:val="00380B06"/>
    <w:rsid w:val="003839E8"/>
    <w:rsid w:val="003846B0"/>
    <w:rsid w:val="003904A9"/>
    <w:rsid w:val="00391512"/>
    <w:rsid w:val="003977B6"/>
    <w:rsid w:val="003A1615"/>
    <w:rsid w:val="003A483C"/>
    <w:rsid w:val="003A5CAC"/>
    <w:rsid w:val="003A6D39"/>
    <w:rsid w:val="003A71FA"/>
    <w:rsid w:val="003A7F5F"/>
    <w:rsid w:val="003B027E"/>
    <w:rsid w:val="003B0E66"/>
    <w:rsid w:val="003B6717"/>
    <w:rsid w:val="003B7CE8"/>
    <w:rsid w:val="003C194A"/>
    <w:rsid w:val="003C1BAC"/>
    <w:rsid w:val="003C2048"/>
    <w:rsid w:val="003C2F36"/>
    <w:rsid w:val="003C3FB5"/>
    <w:rsid w:val="003C5FEB"/>
    <w:rsid w:val="003C7704"/>
    <w:rsid w:val="003C7B43"/>
    <w:rsid w:val="003D0A84"/>
    <w:rsid w:val="003D1072"/>
    <w:rsid w:val="003D4667"/>
    <w:rsid w:val="003E0A31"/>
    <w:rsid w:val="003E1325"/>
    <w:rsid w:val="003E201B"/>
    <w:rsid w:val="003E5B4C"/>
    <w:rsid w:val="003E653E"/>
    <w:rsid w:val="003E6581"/>
    <w:rsid w:val="003E6F92"/>
    <w:rsid w:val="003E6FFB"/>
    <w:rsid w:val="003F141B"/>
    <w:rsid w:val="003F25CE"/>
    <w:rsid w:val="003F2797"/>
    <w:rsid w:val="003F50CE"/>
    <w:rsid w:val="00402569"/>
    <w:rsid w:val="0040285A"/>
    <w:rsid w:val="004039D7"/>
    <w:rsid w:val="00405394"/>
    <w:rsid w:val="004061A0"/>
    <w:rsid w:val="00407573"/>
    <w:rsid w:val="00407E8B"/>
    <w:rsid w:val="0041052A"/>
    <w:rsid w:val="00410689"/>
    <w:rsid w:val="004116E0"/>
    <w:rsid w:val="00413911"/>
    <w:rsid w:val="0041398D"/>
    <w:rsid w:val="00413D9B"/>
    <w:rsid w:val="00414209"/>
    <w:rsid w:val="00414724"/>
    <w:rsid w:val="00417959"/>
    <w:rsid w:val="004219B3"/>
    <w:rsid w:val="00422D64"/>
    <w:rsid w:val="004233EC"/>
    <w:rsid w:val="0042379E"/>
    <w:rsid w:val="004249B4"/>
    <w:rsid w:val="004250AE"/>
    <w:rsid w:val="00426B63"/>
    <w:rsid w:val="00432E50"/>
    <w:rsid w:val="00432FA2"/>
    <w:rsid w:val="00433086"/>
    <w:rsid w:val="0043393E"/>
    <w:rsid w:val="004350F2"/>
    <w:rsid w:val="00435594"/>
    <w:rsid w:val="00436129"/>
    <w:rsid w:val="00437631"/>
    <w:rsid w:val="004406DE"/>
    <w:rsid w:val="00444921"/>
    <w:rsid w:val="00445500"/>
    <w:rsid w:val="00445BC1"/>
    <w:rsid w:val="004464B7"/>
    <w:rsid w:val="00447B55"/>
    <w:rsid w:val="0045083C"/>
    <w:rsid w:val="00455EC2"/>
    <w:rsid w:val="00456CAA"/>
    <w:rsid w:val="00460082"/>
    <w:rsid w:val="00463C80"/>
    <w:rsid w:val="00465270"/>
    <w:rsid w:val="00466D17"/>
    <w:rsid w:val="004672D8"/>
    <w:rsid w:val="0046776B"/>
    <w:rsid w:val="00470EC0"/>
    <w:rsid w:val="0047340B"/>
    <w:rsid w:val="00473B94"/>
    <w:rsid w:val="00475346"/>
    <w:rsid w:val="0047543D"/>
    <w:rsid w:val="00475CF7"/>
    <w:rsid w:val="00476608"/>
    <w:rsid w:val="0047773E"/>
    <w:rsid w:val="00481001"/>
    <w:rsid w:val="0048172B"/>
    <w:rsid w:val="00482241"/>
    <w:rsid w:val="00482627"/>
    <w:rsid w:val="0048314B"/>
    <w:rsid w:val="00485163"/>
    <w:rsid w:val="00485C8F"/>
    <w:rsid w:val="00486E03"/>
    <w:rsid w:val="00487F57"/>
    <w:rsid w:val="0049055F"/>
    <w:rsid w:val="00490802"/>
    <w:rsid w:val="004908F4"/>
    <w:rsid w:val="004925F5"/>
    <w:rsid w:val="00492C55"/>
    <w:rsid w:val="00492E99"/>
    <w:rsid w:val="00493246"/>
    <w:rsid w:val="004950DB"/>
    <w:rsid w:val="00496FAC"/>
    <w:rsid w:val="004A00D7"/>
    <w:rsid w:val="004A0F0D"/>
    <w:rsid w:val="004A4D9D"/>
    <w:rsid w:val="004A55F3"/>
    <w:rsid w:val="004A663C"/>
    <w:rsid w:val="004A7379"/>
    <w:rsid w:val="004B310E"/>
    <w:rsid w:val="004B414C"/>
    <w:rsid w:val="004B50C7"/>
    <w:rsid w:val="004B5ED3"/>
    <w:rsid w:val="004B6C6A"/>
    <w:rsid w:val="004B75C8"/>
    <w:rsid w:val="004B78D5"/>
    <w:rsid w:val="004B7A57"/>
    <w:rsid w:val="004B7C1F"/>
    <w:rsid w:val="004B7FCA"/>
    <w:rsid w:val="004C1DCA"/>
    <w:rsid w:val="004C3742"/>
    <w:rsid w:val="004C3AF1"/>
    <w:rsid w:val="004C4289"/>
    <w:rsid w:val="004C454F"/>
    <w:rsid w:val="004C5D76"/>
    <w:rsid w:val="004C657E"/>
    <w:rsid w:val="004D00DA"/>
    <w:rsid w:val="004D0624"/>
    <w:rsid w:val="004D13A4"/>
    <w:rsid w:val="004D5167"/>
    <w:rsid w:val="004E1296"/>
    <w:rsid w:val="004E3A02"/>
    <w:rsid w:val="004E3E33"/>
    <w:rsid w:val="004E4740"/>
    <w:rsid w:val="004E54B3"/>
    <w:rsid w:val="004E5BDC"/>
    <w:rsid w:val="004E5CD0"/>
    <w:rsid w:val="004E7498"/>
    <w:rsid w:val="004E76FB"/>
    <w:rsid w:val="004E7D50"/>
    <w:rsid w:val="004F0664"/>
    <w:rsid w:val="004F072A"/>
    <w:rsid w:val="004F0886"/>
    <w:rsid w:val="004F2444"/>
    <w:rsid w:val="004F312D"/>
    <w:rsid w:val="004F43D3"/>
    <w:rsid w:val="004F5C96"/>
    <w:rsid w:val="004F70F8"/>
    <w:rsid w:val="004F71E1"/>
    <w:rsid w:val="004F7466"/>
    <w:rsid w:val="004F7A82"/>
    <w:rsid w:val="00500F96"/>
    <w:rsid w:val="005012E5"/>
    <w:rsid w:val="00502C2F"/>
    <w:rsid w:val="0050641C"/>
    <w:rsid w:val="00506A4A"/>
    <w:rsid w:val="00511578"/>
    <w:rsid w:val="0051270D"/>
    <w:rsid w:val="005130A5"/>
    <w:rsid w:val="00513AF9"/>
    <w:rsid w:val="005140F9"/>
    <w:rsid w:val="00514D2E"/>
    <w:rsid w:val="005164A7"/>
    <w:rsid w:val="00516DDF"/>
    <w:rsid w:val="00517696"/>
    <w:rsid w:val="005235D4"/>
    <w:rsid w:val="005238EB"/>
    <w:rsid w:val="00526351"/>
    <w:rsid w:val="00526790"/>
    <w:rsid w:val="0052706F"/>
    <w:rsid w:val="0053016E"/>
    <w:rsid w:val="005331D8"/>
    <w:rsid w:val="00534748"/>
    <w:rsid w:val="005349CD"/>
    <w:rsid w:val="00535C23"/>
    <w:rsid w:val="00535EE9"/>
    <w:rsid w:val="005361EC"/>
    <w:rsid w:val="005402DD"/>
    <w:rsid w:val="00541B31"/>
    <w:rsid w:val="00541C42"/>
    <w:rsid w:val="00544B95"/>
    <w:rsid w:val="00551977"/>
    <w:rsid w:val="00551F9B"/>
    <w:rsid w:val="00552667"/>
    <w:rsid w:val="005526A6"/>
    <w:rsid w:val="00552EE9"/>
    <w:rsid w:val="005543EE"/>
    <w:rsid w:val="00554836"/>
    <w:rsid w:val="00562174"/>
    <w:rsid w:val="0056479E"/>
    <w:rsid w:val="00564BAA"/>
    <w:rsid w:val="0056567C"/>
    <w:rsid w:val="00566401"/>
    <w:rsid w:val="005676A9"/>
    <w:rsid w:val="0057124B"/>
    <w:rsid w:val="005719C6"/>
    <w:rsid w:val="0057390A"/>
    <w:rsid w:val="00573C14"/>
    <w:rsid w:val="00575312"/>
    <w:rsid w:val="00576A05"/>
    <w:rsid w:val="00577539"/>
    <w:rsid w:val="00577729"/>
    <w:rsid w:val="0058033E"/>
    <w:rsid w:val="005804D7"/>
    <w:rsid w:val="00582341"/>
    <w:rsid w:val="0058417C"/>
    <w:rsid w:val="00584760"/>
    <w:rsid w:val="0058521F"/>
    <w:rsid w:val="00590F00"/>
    <w:rsid w:val="00592350"/>
    <w:rsid w:val="00592515"/>
    <w:rsid w:val="005939C1"/>
    <w:rsid w:val="00595C5D"/>
    <w:rsid w:val="00595FD0"/>
    <w:rsid w:val="00597FCA"/>
    <w:rsid w:val="005A007E"/>
    <w:rsid w:val="005A3760"/>
    <w:rsid w:val="005A4B53"/>
    <w:rsid w:val="005A5579"/>
    <w:rsid w:val="005B0F3F"/>
    <w:rsid w:val="005B10A1"/>
    <w:rsid w:val="005B1A92"/>
    <w:rsid w:val="005B26AE"/>
    <w:rsid w:val="005B2FAD"/>
    <w:rsid w:val="005B4400"/>
    <w:rsid w:val="005B613B"/>
    <w:rsid w:val="005C0B1F"/>
    <w:rsid w:val="005C17A5"/>
    <w:rsid w:val="005C266E"/>
    <w:rsid w:val="005C2829"/>
    <w:rsid w:val="005C28DF"/>
    <w:rsid w:val="005C485A"/>
    <w:rsid w:val="005C75BB"/>
    <w:rsid w:val="005C7BAD"/>
    <w:rsid w:val="005D351B"/>
    <w:rsid w:val="005D4277"/>
    <w:rsid w:val="005D6C42"/>
    <w:rsid w:val="005D7C11"/>
    <w:rsid w:val="005E00A0"/>
    <w:rsid w:val="005E09E8"/>
    <w:rsid w:val="005E3639"/>
    <w:rsid w:val="005E40AB"/>
    <w:rsid w:val="005E5405"/>
    <w:rsid w:val="005E6616"/>
    <w:rsid w:val="005E6D98"/>
    <w:rsid w:val="005E6EB1"/>
    <w:rsid w:val="005E751C"/>
    <w:rsid w:val="005F03C5"/>
    <w:rsid w:val="005F0996"/>
    <w:rsid w:val="00603DFA"/>
    <w:rsid w:val="00604D3F"/>
    <w:rsid w:val="0060713A"/>
    <w:rsid w:val="0060742C"/>
    <w:rsid w:val="006107A5"/>
    <w:rsid w:val="00610DC6"/>
    <w:rsid w:val="006135F3"/>
    <w:rsid w:val="006157BA"/>
    <w:rsid w:val="006170DF"/>
    <w:rsid w:val="006204AF"/>
    <w:rsid w:val="00622E84"/>
    <w:rsid w:val="00623814"/>
    <w:rsid w:val="00623BD5"/>
    <w:rsid w:val="0062536B"/>
    <w:rsid w:val="00625605"/>
    <w:rsid w:val="00627877"/>
    <w:rsid w:val="006317BE"/>
    <w:rsid w:val="00631FFB"/>
    <w:rsid w:val="0063404D"/>
    <w:rsid w:val="006342C1"/>
    <w:rsid w:val="00635589"/>
    <w:rsid w:val="00635766"/>
    <w:rsid w:val="006362AC"/>
    <w:rsid w:val="00636BB3"/>
    <w:rsid w:val="006419AA"/>
    <w:rsid w:val="0064208F"/>
    <w:rsid w:val="00642CD9"/>
    <w:rsid w:val="0064548F"/>
    <w:rsid w:val="006460F9"/>
    <w:rsid w:val="00646CDE"/>
    <w:rsid w:val="006548FB"/>
    <w:rsid w:val="00655C2C"/>
    <w:rsid w:val="00655E51"/>
    <w:rsid w:val="0065719C"/>
    <w:rsid w:val="00657850"/>
    <w:rsid w:val="006607F0"/>
    <w:rsid w:val="0066088D"/>
    <w:rsid w:val="006610A9"/>
    <w:rsid w:val="006620F3"/>
    <w:rsid w:val="006627C5"/>
    <w:rsid w:val="006652AD"/>
    <w:rsid w:val="006654D6"/>
    <w:rsid w:val="00665512"/>
    <w:rsid w:val="00666548"/>
    <w:rsid w:val="00666C80"/>
    <w:rsid w:val="0067304A"/>
    <w:rsid w:val="006751EB"/>
    <w:rsid w:val="006762E0"/>
    <w:rsid w:val="006768BC"/>
    <w:rsid w:val="00677B96"/>
    <w:rsid w:val="0068140F"/>
    <w:rsid w:val="00681689"/>
    <w:rsid w:val="006817AA"/>
    <w:rsid w:val="00682BAE"/>
    <w:rsid w:val="00682C53"/>
    <w:rsid w:val="00683C5E"/>
    <w:rsid w:val="0068448C"/>
    <w:rsid w:val="00685253"/>
    <w:rsid w:val="00685AB4"/>
    <w:rsid w:val="00686A82"/>
    <w:rsid w:val="00690CDA"/>
    <w:rsid w:val="00690E1E"/>
    <w:rsid w:val="006959A6"/>
    <w:rsid w:val="0069627F"/>
    <w:rsid w:val="00696327"/>
    <w:rsid w:val="00696769"/>
    <w:rsid w:val="006A0B1F"/>
    <w:rsid w:val="006A0C19"/>
    <w:rsid w:val="006A1127"/>
    <w:rsid w:val="006A1335"/>
    <w:rsid w:val="006A1EBE"/>
    <w:rsid w:val="006B0C46"/>
    <w:rsid w:val="006B3693"/>
    <w:rsid w:val="006B3B75"/>
    <w:rsid w:val="006B3E01"/>
    <w:rsid w:val="006B433D"/>
    <w:rsid w:val="006B4DC3"/>
    <w:rsid w:val="006B5BD0"/>
    <w:rsid w:val="006B7E8A"/>
    <w:rsid w:val="006C14F5"/>
    <w:rsid w:val="006C253E"/>
    <w:rsid w:val="006C2664"/>
    <w:rsid w:val="006C408B"/>
    <w:rsid w:val="006C41B4"/>
    <w:rsid w:val="006C4B9A"/>
    <w:rsid w:val="006C4C9E"/>
    <w:rsid w:val="006C5B73"/>
    <w:rsid w:val="006C68B4"/>
    <w:rsid w:val="006C7594"/>
    <w:rsid w:val="006C7971"/>
    <w:rsid w:val="006D39A2"/>
    <w:rsid w:val="006D43F3"/>
    <w:rsid w:val="006D4D86"/>
    <w:rsid w:val="006D6C60"/>
    <w:rsid w:val="006E091F"/>
    <w:rsid w:val="006E21CE"/>
    <w:rsid w:val="006E225F"/>
    <w:rsid w:val="006E39A7"/>
    <w:rsid w:val="006E4528"/>
    <w:rsid w:val="006E5E31"/>
    <w:rsid w:val="006F0D5D"/>
    <w:rsid w:val="006F1364"/>
    <w:rsid w:val="006F1C9F"/>
    <w:rsid w:val="006F1FD9"/>
    <w:rsid w:val="006F2F5F"/>
    <w:rsid w:val="006F5534"/>
    <w:rsid w:val="006F5BFA"/>
    <w:rsid w:val="006F7745"/>
    <w:rsid w:val="007011EA"/>
    <w:rsid w:val="007017FA"/>
    <w:rsid w:val="007033BB"/>
    <w:rsid w:val="00703547"/>
    <w:rsid w:val="00703D6D"/>
    <w:rsid w:val="00704834"/>
    <w:rsid w:val="00710DC8"/>
    <w:rsid w:val="00713049"/>
    <w:rsid w:val="007130F7"/>
    <w:rsid w:val="007138F5"/>
    <w:rsid w:val="00717911"/>
    <w:rsid w:val="00720DA4"/>
    <w:rsid w:val="007243EC"/>
    <w:rsid w:val="00724D30"/>
    <w:rsid w:val="0072513A"/>
    <w:rsid w:val="00727691"/>
    <w:rsid w:val="00727B83"/>
    <w:rsid w:val="00730773"/>
    <w:rsid w:val="007310FC"/>
    <w:rsid w:val="00731D9E"/>
    <w:rsid w:val="007320D3"/>
    <w:rsid w:val="007328CD"/>
    <w:rsid w:val="0073350D"/>
    <w:rsid w:val="007343CA"/>
    <w:rsid w:val="0073489B"/>
    <w:rsid w:val="007348B3"/>
    <w:rsid w:val="00734E87"/>
    <w:rsid w:val="00735062"/>
    <w:rsid w:val="00735A7D"/>
    <w:rsid w:val="00737BF6"/>
    <w:rsid w:val="00737C87"/>
    <w:rsid w:val="00737FF4"/>
    <w:rsid w:val="0074591C"/>
    <w:rsid w:val="00746808"/>
    <w:rsid w:val="00746BDE"/>
    <w:rsid w:val="00746CEF"/>
    <w:rsid w:val="00746E9C"/>
    <w:rsid w:val="00750449"/>
    <w:rsid w:val="00750538"/>
    <w:rsid w:val="007519BD"/>
    <w:rsid w:val="00752179"/>
    <w:rsid w:val="007523BA"/>
    <w:rsid w:val="00752B3B"/>
    <w:rsid w:val="00755C43"/>
    <w:rsid w:val="007610A5"/>
    <w:rsid w:val="00762523"/>
    <w:rsid w:val="00762D66"/>
    <w:rsid w:val="007643D5"/>
    <w:rsid w:val="00764DC2"/>
    <w:rsid w:val="00764EC4"/>
    <w:rsid w:val="00767474"/>
    <w:rsid w:val="00767D74"/>
    <w:rsid w:val="007716B8"/>
    <w:rsid w:val="00771775"/>
    <w:rsid w:val="00771A4D"/>
    <w:rsid w:val="00773A40"/>
    <w:rsid w:val="00773B90"/>
    <w:rsid w:val="00775C17"/>
    <w:rsid w:val="007762EE"/>
    <w:rsid w:val="00776F20"/>
    <w:rsid w:val="007778A3"/>
    <w:rsid w:val="007805C3"/>
    <w:rsid w:val="00785E6A"/>
    <w:rsid w:val="00785FB3"/>
    <w:rsid w:val="00787243"/>
    <w:rsid w:val="00787C1C"/>
    <w:rsid w:val="0079237E"/>
    <w:rsid w:val="00792A90"/>
    <w:rsid w:val="007935D5"/>
    <w:rsid w:val="0079517D"/>
    <w:rsid w:val="00796835"/>
    <w:rsid w:val="00797A54"/>
    <w:rsid w:val="007A0402"/>
    <w:rsid w:val="007A1094"/>
    <w:rsid w:val="007A136F"/>
    <w:rsid w:val="007A19DB"/>
    <w:rsid w:val="007A1EF8"/>
    <w:rsid w:val="007A1FE9"/>
    <w:rsid w:val="007A69A0"/>
    <w:rsid w:val="007A6FBF"/>
    <w:rsid w:val="007B5953"/>
    <w:rsid w:val="007B5DDB"/>
    <w:rsid w:val="007B6DE4"/>
    <w:rsid w:val="007B768E"/>
    <w:rsid w:val="007C07FF"/>
    <w:rsid w:val="007C12B0"/>
    <w:rsid w:val="007C168A"/>
    <w:rsid w:val="007C16D4"/>
    <w:rsid w:val="007C1FBA"/>
    <w:rsid w:val="007C221C"/>
    <w:rsid w:val="007C29E3"/>
    <w:rsid w:val="007C59A2"/>
    <w:rsid w:val="007C63DC"/>
    <w:rsid w:val="007C661C"/>
    <w:rsid w:val="007C6944"/>
    <w:rsid w:val="007C7761"/>
    <w:rsid w:val="007D1260"/>
    <w:rsid w:val="007D1B5F"/>
    <w:rsid w:val="007D1BEE"/>
    <w:rsid w:val="007D2F73"/>
    <w:rsid w:val="007D51B4"/>
    <w:rsid w:val="007D5AC5"/>
    <w:rsid w:val="007D63F6"/>
    <w:rsid w:val="007D7EAC"/>
    <w:rsid w:val="007E6A3A"/>
    <w:rsid w:val="007E7A43"/>
    <w:rsid w:val="007F06CA"/>
    <w:rsid w:val="007F0907"/>
    <w:rsid w:val="007F1856"/>
    <w:rsid w:val="007F1A13"/>
    <w:rsid w:val="007F1E88"/>
    <w:rsid w:val="007F25C3"/>
    <w:rsid w:val="007F3D36"/>
    <w:rsid w:val="007F3F32"/>
    <w:rsid w:val="007F4B89"/>
    <w:rsid w:val="007F6CC2"/>
    <w:rsid w:val="00801CC2"/>
    <w:rsid w:val="00803729"/>
    <w:rsid w:val="0080500E"/>
    <w:rsid w:val="00810F6E"/>
    <w:rsid w:val="00811D0A"/>
    <w:rsid w:val="00812466"/>
    <w:rsid w:val="00814205"/>
    <w:rsid w:val="00814513"/>
    <w:rsid w:val="00814899"/>
    <w:rsid w:val="00814BA6"/>
    <w:rsid w:val="00814C7B"/>
    <w:rsid w:val="008159DB"/>
    <w:rsid w:val="0081678F"/>
    <w:rsid w:val="008170D4"/>
    <w:rsid w:val="00820158"/>
    <w:rsid w:val="00822251"/>
    <w:rsid w:val="00822FEF"/>
    <w:rsid w:val="008247F1"/>
    <w:rsid w:val="00824BE0"/>
    <w:rsid w:val="00824D50"/>
    <w:rsid w:val="008256FE"/>
    <w:rsid w:val="00825DA2"/>
    <w:rsid w:val="0082658E"/>
    <w:rsid w:val="00826F1A"/>
    <w:rsid w:val="00830DEC"/>
    <w:rsid w:val="008316FB"/>
    <w:rsid w:val="00832DB2"/>
    <w:rsid w:val="00833CE1"/>
    <w:rsid w:val="0083509D"/>
    <w:rsid w:val="00835D53"/>
    <w:rsid w:val="00835E6A"/>
    <w:rsid w:val="00836CAF"/>
    <w:rsid w:val="0084091B"/>
    <w:rsid w:val="00840A7E"/>
    <w:rsid w:val="00841723"/>
    <w:rsid w:val="00842444"/>
    <w:rsid w:val="008426A5"/>
    <w:rsid w:val="008433AE"/>
    <w:rsid w:val="00847C0E"/>
    <w:rsid w:val="00850111"/>
    <w:rsid w:val="00851199"/>
    <w:rsid w:val="00851530"/>
    <w:rsid w:val="00852B24"/>
    <w:rsid w:val="00852DC1"/>
    <w:rsid w:val="00853191"/>
    <w:rsid w:val="00854623"/>
    <w:rsid w:val="00855F3A"/>
    <w:rsid w:val="00857766"/>
    <w:rsid w:val="0086003D"/>
    <w:rsid w:val="008603E6"/>
    <w:rsid w:val="008613EC"/>
    <w:rsid w:val="0086243A"/>
    <w:rsid w:val="00862D4A"/>
    <w:rsid w:val="00863162"/>
    <w:rsid w:val="0086331C"/>
    <w:rsid w:val="00864B64"/>
    <w:rsid w:val="00867C1D"/>
    <w:rsid w:val="00867ED1"/>
    <w:rsid w:val="00871301"/>
    <w:rsid w:val="008747D2"/>
    <w:rsid w:val="00874FF3"/>
    <w:rsid w:val="0087656B"/>
    <w:rsid w:val="008804F9"/>
    <w:rsid w:val="008808B2"/>
    <w:rsid w:val="0088118B"/>
    <w:rsid w:val="008822EF"/>
    <w:rsid w:val="00883D15"/>
    <w:rsid w:val="00887256"/>
    <w:rsid w:val="0089054A"/>
    <w:rsid w:val="008909DB"/>
    <w:rsid w:val="008928C2"/>
    <w:rsid w:val="008956D5"/>
    <w:rsid w:val="008A1225"/>
    <w:rsid w:val="008A2495"/>
    <w:rsid w:val="008A2C1B"/>
    <w:rsid w:val="008A395E"/>
    <w:rsid w:val="008A4877"/>
    <w:rsid w:val="008A4CA2"/>
    <w:rsid w:val="008A61D9"/>
    <w:rsid w:val="008A6B68"/>
    <w:rsid w:val="008B2036"/>
    <w:rsid w:val="008B2C24"/>
    <w:rsid w:val="008B54F6"/>
    <w:rsid w:val="008B76D0"/>
    <w:rsid w:val="008B7BC4"/>
    <w:rsid w:val="008C0B19"/>
    <w:rsid w:val="008C2003"/>
    <w:rsid w:val="008C3F4D"/>
    <w:rsid w:val="008C5840"/>
    <w:rsid w:val="008C7265"/>
    <w:rsid w:val="008C757B"/>
    <w:rsid w:val="008D0294"/>
    <w:rsid w:val="008D0883"/>
    <w:rsid w:val="008D18A4"/>
    <w:rsid w:val="008D2FA7"/>
    <w:rsid w:val="008D3083"/>
    <w:rsid w:val="008D3603"/>
    <w:rsid w:val="008D3A40"/>
    <w:rsid w:val="008D3A8A"/>
    <w:rsid w:val="008D4471"/>
    <w:rsid w:val="008D525E"/>
    <w:rsid w:val="008D679A"/>
    <w:rsid w:val="008E2310"/>
    <w:rsid w:val="008E456C"/>
    <w:rsid w:val="008E4CF7"/>
    <w:rsid w:val="008E561E"/>
    <w:rsid w:val="008E5768"/>
    <w:rsid w:val="008E5B5C"/>
    <w:rsid w:val="008E7381"/>
    <w:rsid w:val="008E7D8D"/>
    <w:rsid w:val="008F021E"/>
    <w:rsid w:val="008F0347"/>
    <w:rsid w:val="008F081E"/>
    <w:rsid w:val="008F1147"/>
    <w:rsid w:val="008F227B"/>
    <w:rsid w:val="008F34BF"/>
    <w:rsid w:val="008F5323"/>
    <w:rsid w:val="008F5373"/>
    <w:rsid w:val="008F78E2"/>
    <w:rsid w:val="009006E8"/>
    <w:rsid w:val="00900838"/>
    <w:rsid w:val="009016B9"/>
    <w:rsid w:val="009029D5"/>
    <w:rsid w:val="00904E4C"/>
    <w:rsid w:val="00904F6A"/>
    <w:rsid w:val="00906BB3"/>
    <w:rsid w:val="00910F48"/>
    <w:rsid w:val="00911DCD"/>
    <w:rsid w:val="009134F6"/>
    <w:rsid w:val="0091483A"/>
    <w:rsid w:val="0091623A"/>
    <w:rsid w:val="009163B7"/>
    <w:rsid w:val="00920237"/>
    <w:rsid w:val="009315A5"/>
    <w:rsid w:val="00932B42"/>
    <w:rsid w:val="00932C87"/>
    <w:rsid w:val="009330D3"/>
    <w:rsid w:val="00933CA9"/>
    <w:rsid w:val="00934384"/>
    <w:rsid w:val="00935E91"/>
    <w:rsid w:val="009412A9"/>
    <w:rsid w:val="00941F80"/>
    <w:rsid w:val="00944FD5"/>
    <w:rsid w:val="00945205"/>
    <w:rsid w:val="00945927"/>
    <w:rsid w:val="00950D48"/>
    <w:rsid w:val="00951C43"/>
    <w:rsid w:val="00951F85"/>
    <w:rsid w:val="0095289E"/>
    <w:rsid w:val="009616EB"/>
    <w:rsid w:val="00961C3A"/>
    <w:rsid w:val="00966ACA"/>
    <w:rsid w:val="00967421"/>
    <w:rsid w:val="009703C5"/>
    <w:rsid w:val="009736F9"/>
    <w:rsid w:val="00975C0C"/>
    <w:rsid w:val="00975CB1"/>
    <w:rsid w:val="009779D4"/>
    <w:rsid w:val="009818DB"/>
    <w:rsid w:val="00981B20"/>
    <w:rsid w:val="0098431B"/>
    <w:rsid w:val="00984825"/>
    <w:rsid w:val="009850FA"/>
    <w:rsid w:val="00985FBB"/>
    <w:rsid w:val="00987710"/>
    <w:rsid w:val="00990103"/>
    <w:rsid w:val="00991165"/>
    <w:rsid w:val="00991748"/>
    <w:rsid w:val="00993406"/>
    <w:rsid w:val="00993E2E"/>
    <w:rsid w:val="00994254"/>
    <w:rsid w:val="00995BF8"/>
    <w:rsid w:val="009976D2"/>
    <w:rsid w:val="009A095E"/>
    <w:rsid w:val="009A362A"/>
    <w:rsid w:val="009A3C7F"/>
    <w:rsid w:val="009A408F"/>
    <w:rsid w:val="009A4DA9"/>
    <w:rsid w:val="009A5DE3"/>
    <w:rsid w:val="009A6379"/>
    <w:rsid w:val="009A6399"/>
    <w:rsid w:val="009A659C"/>
    <w:rsid w:val="009B09CE"/>
    <w:rsid w:val="009B29A3"/>
    <w:rsid w:val="009B3AB2"/>
    <w:rsid w:val="009B587A"/>
    <w:rsid w:val="009B72DD"/>
    <w:rsid w:val="009B7CCA"/>
    <w:rsid w:val="009C086D"/>
    <w:rsid w:val="009C112E"/>
    <w:rsid w:val="009C1E2F"/>
    <w:rsid w:val="009C2E45"/>
    <w:rsid w:val="009C45DC"/>
    <w:rsid w:val="009C4BF4"/>
    <w:rsid w:val="009D174B"/>
    <w:rsid w:val="009D37C9"/>
    <w:rsid w:val="009D3C39"/>
    <w:rsid w:val="009D3E9D"/>
    <w:rsid w:val="009D487B"/>
    <w:rsid w:val="009D598C"/>
    <w:rsid w:val="009D6320"/>
    <w:rsid w:val="009D6F44"/>
    <w:rsid w:val="009E0B7C"/>
    <w:rsid w:val="009E0F3E"/>
    <w:rsid w:val="009E14C7"/>
    <w:rsid w:val="009E5F65"/>
    <w:rsid w:val="009E7715"/>
    <w:rsid w:val="009E7B48"/>
    <w:rsid w:val="009F0D54"/>
    <w:rsid w:val="009F329F"/>
    <w:rsid w:val="009F4232"/>
    <w:rsid w:val="009F662B"/>
    <w:rsid w:val="009F6762"/>
    <w:rsid w:val="009F68BA"/>
    <w:rsid w:val="009F6F0A"/>
    <w:rsid w:val="009F6F60"/>
    <w:rsid w:val="00A01A14"/>
    <w:rsid w:val="00A02729"/>
    <w:rsid w:val="00A02E16"/>
    <w:rsid w:val="00A0394D"/>
    <w:rsid w:val="00A05692"/>
    <w:rsid w:val="00A05D65"/>
    <w:rsid w:val="00A066D5"/>
    <w:rsid w:val="00A10814"/>
    <w:rsid w:val="00A110F6"/>
    <w:rsid w:val="00A11570"/>
    <w:rsid w:val="00A123C1"/>
    <w:rsid w:val="00A141AD"/>
    <w:rsid w:val="00A14322"/>
    <w:rsid w:val="00A160DA"/>
    <w:rsid w:val="00A164E8"/>
    <w:rsid w:val="00A16662"/>
    <w:rsid w:val="00A208C1"/>
    <w:rsid w:val="00A21172"/>
    <w:rsid w:val="00A219D7"/>
    <w:rsid w:val="00A22934"/>
    <w:rsid w:val="00A22C8E"/>
    <w:rsid w:val="00A22F6C"/>
    <w:rsid w:val="00A236C8"/>
    <w:rsid w:val="00A24AED"/>
    <w:rsid w:val="00A24EF3"/>
    <w:rsid w:val="00A2582A"/>
    <w:rsid w:val="00A25BFA"/>
    <w:rsid w:val="00A3101C"/>
    <w:rsid w:val="00A3116C"/>
    <w:rsid w:val="00A3122C"/>
    <w:rsid w:val="00A3169C"/>
    <w:rsid w:val="00A32002"/>
    <w:rsid w:val="00A35E6B"/>
    <w:rsid w:val="00A36004"/>
    <w:rsid w:val="00A364B0"/>
    <w:rsid w:val="00A3704A"/>
    <w:rsid w:val="00A40123"/>
    <w:rsid w:val="00A42E69"/>
    <w:rsid w:val="00A44656"/>
    <w:rsid w:val="00A44A11"/>
    <w:rsid w:val="00A46120"/>
    <w:rsid w:val="00A475C0"/>
    <w:rsid w:val="00A47FC3"/>
    <w:rsid w:val="00A51416"/>
    <w:rsid w:val="00A5177F"/>
    <w:rsid w:val="00A5264B"/>
    <w:rsid w:val="00A53397"/>
    <w:rsid w:val="00A55EE5"/>
    <w:rsid w:val="00A57DC8"/>
    <w:rsid w:val="00A57ECE"/>
    <w:rsid w:val="00A6182F"/>
    <w:rsid w:val="00A61F4F"/>
    <w:rsid w:val="00A62479"/>
    <w:rsid w:val="00A63A98"/>
    <w:rsid w:val="00A643DB"/>
    <w:rsid w:val="00A6622D"/>
    <w:rsid w:val="00A66E86"/>
    <w:rsid w:val="00A670D2"/>
    <w:rsid w:val="00A708CB"/>
    <w:rsid w:val="00A7257D"/>
    <w:rsid w:val="00A7266D"/>
    <w:rsid w:val="00A732A9"/>
    <w:rsid w:val="00A75157"/>
    <w:rsid w:val="00A753CB"/>
    <w:rsid w:val="00A772D9"/>
    <w:rsid w:val="00A7735A"/>
    <w:rsid w:val="00A8001F"/>
    <w:rsid w:val="00A802FE"/>
    <w:rsid w:val="00A846A9"/>
    <w:rsid w:val="00A85077"/>
    <w:rsid w:val="00A859BF"/>
    <w:rsid w:val="00A86914"/>
    <w:rsid w:val="00A869E9"/>
    <w:rsid w:val="00A91D1E"/>
    <w:rsid w:val="00A924B3"/>
    <w:rsid w:val="00A92C6E"/>
    <w:rsid w:val="00A93DBE"/>
    <w:rsid w:val="00A9481E"/>
    <w:rsid w:val="00A95326"/>
    <w:rsid w:val="00A96D4B"/>
    <w:rsid w:val="00A97059"/>
    <w:rsid w:val="00A97F43"/>
    <w:rsid w:val="00AA1710"/>
    <w:rsid w:val="00AA1D34"/>
    <w:rsid w:val="00AA2564"/>
    <w:rsid w:val="00AA30F6"/>
    <w:rsid w:val="00AA3100"/>
    <w:rsid w:val="00AA3EDE"/>
    <w:rsid w:val="00AA49FE"/>
    <w:rsid w:val="00AA4A43"/>
    <w:rsid w:val="00AB0062"/>
    <w:rsid w:val="00AB2CDB"/>
    <w:rsid w:val="00AB39C0"/>
    <w:rsid w:val="00AB49E1"/>
    <w:rsid w:val="00AB67FB"/>
    <w:rsid w:val="00AB6A63"/>
    <w:rsid w:val="00AC18A3"/>
    <w:rsid w:val="00AC2712"/>
    <w:rsid w:val="00AC2D81"/>
    <w:rsid w:val="00AC301D"/>
    <w:rsid w:val="00AC5313"/>
    <w:rsid w:val="00AD2662"/>
    <w:rsid w:val="00AD28D9"/>
    <w:rsid w:val="00AD41F6"/>
    <w:rsid w:val="00AD6782"/>
    <w:rsid w:val="00AD6E53"/>
    <w:rsid w:val="00AD7184"/>
    <w:rsid w:val="00AE0AF8"/>
    <w:rsid w:val="00AE3079"/>
    <w:rsid w:val="00AE3331"/>
    <w:rsid w:val="00AE60F6"/>
    <w:rsid w:val="00AE6955"/>
    <w:rsid w:val="00AE7CA2"/>
    <w:rsid w:val="00AE7F89"/>
    <w:rsid w:val="00AF0179"/>
    <w:rsid w:val="00AF04BC"/>
    <w:rsid w:val="00AF2938"/>
    <w:rsid w:val="00AF2A56"/>
    <w:rsid w:val="00AF3FB5"/>
    <w:rsid w:val="00AF44CC"/>
    <w:rsid w:val="00AF5058"/>
    <w:rsid w:val="00AF623E"/>
    <w:rsid w:val="00AF74A5"/>
    <w:rsid w:val="00B004D1"/>
    <w:rsid w:val="00B00B06"/>
    <w:rsid w:val="00B00E18"/>
    <w:rsid w:val="00B0145F"/>
    <w:rsid w:val="00B02E23"/>
    <w:rsid w:val="00B05FC7"/>
    <w:rsid w:val="00B1014A"/>
    <w:rsid w:val="00B10B25"/>
    <w:rsid w:val="00B120B9"/>
    <w:rsid w:val="00B1328A"/>
    <w:rsid w:val="00B138E8"/>
    <w:rsid w:val="00B14C25"/>
    <w:rsid w:val="00B150B1"/>
    <w:rsid w:val="00B16B44"/>
    <w:rsid w:val="00B1754D"/>
    <w:rsid w:val="00B210C7"/>
    <w:rsid w:val="00B24A61"/>
    <w:rsid w:val="00B27AC4"/>
    <w:rsid w:val="00B27C33"/>
    <w:rsid w:val="00B36170"/>
    <w:rsid w:val="00B37474"/>
    <w:rsid w:val="00B37E5D"/>
    <w:rsid w:val="00B37F43"/>
    <w:rsid w:val="00B40DEE"/>
    <w:rsid w:val="00B41404"/>
    <w:rsid w:val="00B425DC"/>
    <w:rsid w:val="00B42A3E"/>
    <w:rsid w:val="00B44D02"/>
    <w:rsid w:val="00B47365"/>
    <w:rsid w:val="00B473D9"/>
    <w:rsid w:val="00B50DFC"/>
    <w:rsid w:val="00B512BF"/>
    <w:rsid w:val="00B52111"/>
    <w:rsid w:val="00B54AC8"/>
    <w:rsid w:val="00B57E30"/>
    <w:rsid w:val="00B57FB2"/>
    <w:rsid w:val="00B608D1"/>
    <w:rsid w:val="00B61E9D"/>
    <w:rsid w:val="00B61F87"/>
    <w:rsid w:val="00B62A0E"/>
    <w:rsid w:val="00B67311"/>
    <w:rsid w:val="00B70354"/>
    <w:rsid w:val="00B71E66"/>
    <w:rsid w:val="00B71EB0"/>
    <w:rsid w:val="00B74C93"/>
    <w:rsid w:val="00B754F5"/>
    <w:rsid w:val="00B76110"/>
    <w:rsid w:val="00B76B93"/>
    <w:rsid w:val="00B772F1"/>
    <w:rsid w:val="00B77DC4"/>
    <w:rsid w:val="00B807C5"/>
    <w:rsid w:val="00B809C2"/>
    <w:rsid w:val="00B8107E"/>
    <w:rsid w:val="00B829B0"/>
    <w:rsid w:val="00B8475E"/>
    <w:rsid w:val="00B85450"/>
    <w:rsid w:val="00B85B47"/>
    <w:rsid w:val="00B90631"/>
    <w:rsid w:val="00B91CBA"/>
    <w:rsid w:val="00B92011"/>
    <w:rsid w:val="00B925F7"/>
    <w:rsid w:val="00B92A0D"/>
    <w:rsid w:val="00B94CEF"/>
    <w:rsid w:val="00B95790"/>
    <w:rsid w:val="00B96D5C"/>
    <w:rsid w:val="00B9704A"/>
    <w:rsid w:val="00B97586"/>
    <w:rsid w:val="00BA02A4"/>
    <w:rsid w:val="00BA0A2D"/>
    <w:rsid w:val="00BA13D4"/>
    <w:rsid w:val="00BA14FE"/>
    <w:rsid w:val="00BA1C77"/>
    <w:rsid w:val="00BA1D7B"/>
    <w:rsid w:val="00BA2114"/>
    <w:rsid w:val="00BA21AC"/>
    <w:rsid w:val="00BA2576"/>
    <w:rsid w:val="00BA45C7"/>
    <w:rsid w:val="00BA4C21"/>
    <w:rsid w:val="00BA4E0D"/>
    <w:rsid w:val="00BA5025"/>
    <w:rsid w:val="00BA507F"/>
    <w:rsid w:val="00BB0307"/>
    <w:rsid w:val="00BB04C8"/>
    <w:rsid w:val="00BB2C90"/>
    <w:rsid w:val="00BB3387"/>
    <w:rsid w:val="00BB3999"/>
    <w:rsid w:val="00BB4B1D"/>
    <w:rsid w:val="00BB62D1"/>
    <w:rsid w:val="00BB69A0"/>
    <w:rsid w:val="00BB69B1"/>
    <w:rsid w:val="00BC0389"/>
    <w:rsid w:val="00BC1537"/>
    <w:rsid w:val="00BC2203"/>
    <w:rsid w:val="00BC280F"/>
    <w:rsid w:val="00BC6A7D"/>
    <w:rsid w:val="00BC6AD9"/>
    <w:rsid w:val="00BC79A0"/>
    <w:rsid w:val="00BC7FAB"/>
    <w:rsid w:val="00BD5E30"/>
    <w:rsid w:val="00BE0117"/>
    <w:rsid w:val="00BE05DF"/>
    <w:rsid w:val="00BE0727"/>
    <w:rsid w:val="00BE0D1C"/>
    <w:rsid w:val="00BE0D30"/>
    <w:rsid w:val="00BE259C"/>
    <w:rsid w:val="00BE2E0D"/>
    <w:rsid w:val="00BE3102"/>
    <w:rsid w:val="00BE32FD"/>
    <w:rsid w:val="00BE39FE"/>
    <w:rsid w:val="00BE3C5F"/>
    <w:rsid w:val="00BE4CD9"/>
    <w:rsid w:val="00BE7452"/>
    <w:rsid w:val="00BF2AA2"/>
    <w:rsid w:val="00BF307C"/>
    <w:rsid w:val="00BF38EF"/>
    <w:rsid w:val="00BF3FB2"/>
    <w:rsid w:val="00BF5BA8"/>
    <w:rsid w:val="00BF6487"/>
    <w:rsid w:val="00BF7EED"/>
    <w:rsid w:val="00C0043E"/>
    <w:rsid w:val="00C01EE3"/>
    <w:rsid w:val="00C04600"/>
    <w:rsid w:val="00C04FAB"/>
    <w:rsid w:val="00C05FEC"/>
    <w:rsid w:val="00C06A3D"/>
    <w:rsid w:val="00C07DB1"/>
    <w:rsid w:val="00C1048A"/>
    <w:rsid w:val="00C1086E"/>
    <w:rsid w:val="00C121F5"/>
    <w:rsid w:val="00C1250D"/>
    <w:rsid w:val="00C137ED"/>
    <w:rsid w:val="00C13896"/>
    <w:rsid w:val="00C13D0B"/>
    <w:rsid w:val="00C20EEB"/>
    <w:rsid w:val="00C2396C"/>
    <w:rsid w:val="00C24EB8"/>
    <w:rsid w:val="00C252C5"/>
    <w:rsid w:val="00C2576E"/>
    <w:rsid w:val="00C257A5"/>
    <w:rsid w:val="00C26D72"/>
    <w:rsid w:val="00C32E16"/>
    <w:rsid w:val="00C37090"/>
    <w:rsid w:val="00C40665"/>
    <w:rsid w:val="00C40A58"/>
    <w:rsid w:val="00C426C6"/>
    <w:rsid w:val="00C44733"/>
    <w:rsid w:val="00C44EC3"/>
    <w:rsid w:val="00C4745D"/>
    <w:rsid w:val="00C52C3D"/>
    <w:rsid w:val="00C52E24"/>
    <w:rsid w:val="00C54002"/>
    <w:rsid w:val="00C548CF"/>
    <w:rsid w:val="00C56B2C"/>
    <w:rsid w:val="00C62FAF"/>
    <w:rsid w:val="00C63933"/>
    <w:rsid w:val="00C64FA3"/>
    <w:rsid w:val="00C65822"/>
    <w:rsid w:val="00C65A25"/>
    <w:rsid w:val="00C65FA2"/>
    <w:rsid w:val="00C66551"/>
    <w:rsid w:val="00C66CD5"/>
    <w:rsid w:val="00C67A7E"/>
    <w:rsid w:val="00C704EB"/>
    <w:rsid w:val="00C719DE"/>
    <w:rsid w:val="00C733BD"/>
    <w:rsid w:val="00C736C5"/>
    <w:rsid w:val="00C7442D"/>
    <w:rsid w:val="00C7715C"/>
    <w:rsid w:val="00C77ABC"/>
    <w:rsid w:val="00C77E24"/>
    <w:rsid w:val="00C77E42"/>
    <w:rsid w:val="00C800AE"/>
    <w:rsid w:val="00C80B5E"/>
    <w:rsid w:val="00C84CE2"/>
    <w:rsid w:val="00C851CC"/>
    <w:rsid w:val="00C85AFF"/>
    <w:rsid w:val="00C875DE"/>
    <w:rsid w:val="00C87897"/>
    <w:rsid w:val="00C87F0C"/>
    <w:rsid w:val="00C91F7F"/>
    <w:rsid w:val="00C9383C"/>
    <w:rsid w:val="00C953C6"/>
    <w:rsid w:val="00C95D47"/>
    <w:rsid w:val="00C971FE"/>
    <w:rsid w:val="00C97CEC"/>
    <w:rsid w:val="00CA0136"/>
    <w:rsid w:val="00CA34EB"/>
    <w:rsid w:val="00CA568A"/>
    <w:rsid w:val="00CB1DA3"/>
    <w:rsid w:val="00CB2692"/>
    <w:rsid w:val="00CB3275"/>
    <w:rsid w:val="00CB420B"/>
    <w:rsid w:val="00CB7D83"/>
    <w:rsid w:val="00CB7E3A"/>
    <w:rsid w:val="00CC1160"/>
    <w:rsid w:val="00CC2A04"/>
    <w:rsid w:val="00CC2AC0"/>
    <w:rsid w:val="00CC500E"/>
    <w:rsid w:val="00CC5C3B"/>
    <w:rsid w:val="00CC750E"/>
    <w:rsid w:val="00CD057A"/>
    <w:rsid w:val="00CD155E"/>
    <w:rsid w:val="00CD1AE4"/>
    <w:rsid w:val="00CD23F6"/>
    <w:rsid w:val="00CD2E82"/>
    <w:rsid w:val="00CD2FEE"/>
    <w:rsid w:val="00CD5164"/>
    <w:rsid w:val="00CD57EF"/>
    <w:rsid w:val="00CD6477"/>
    <w:rsid w:val="00CD704B"/>
    <w:rsid w:val="00CE0D76"/>
    <w:rsid w:val="00CE3376"/>
    <w:rsid w:val="00CE70D3"/>
    <w:rsid w:val="00CF02E0"/>
    <w:rsid w:val="00CF1101"/>
    <w:rsid w:val="00CF154B"/>
    <w:rsid w:val="00CF1D99"/>
    <w:rsid w:val="00CF2A61"/>
    <w:rsid w:val="00CF446C"/>
    <w:rsid w:val="00CF5F55"/>
    <w:rsid w:val="00CF6586"/>
    <w:rsid w:val="00CF7875"/>
    <w:rsid w:val="00D04FFD"/>
    <w:rsid w:val="00D061FB"/>
    <w:rsid w:val="00D07332"/>
    <w:rsid w:val="00D1088C"/>
    <w:rsid w:val="00D1093E"/>
    <w:rsid w:val="00D11AF0"/>
    <w:rsid w:val="00D12F03"/>
    <w:rsid w:val="00D159FB"/>
    <w:rsid w:val="00D15E06"/>
    <w:rsid w:val="00D1770F"/>
    <w:rsid w:val="00D2042A"/>
    <w:rsid w:val="00D2164B"/>
    <w:rsid w:val="00D21962"/>
    <w:rsid w:val="00D22552"/>
    <w:rsid w:val="00D24E45"/>
    <w:rsid w:val="00D25FF8"/>
    <w:rsid w:val="00D27016"/>
    <w:rsid w:val="00D270A6"/>
    <w:rsid w:val="00D27797"/>
    <w:rsid w:val="00D31AA1"/>
    <w:rsid w:val="00D331EA"/>
    <w:rsid w:val="00D336DD"/>
    <w:rsid w:val="00D370D0"/>
    <w:rsid w:val="00D409A4"/>
    <w:rsid w:val="00D46C1B"/>
    <w:rsid w:val="00D46CB3"/>
    <w:rsid w:val="00D502C1"/>
    <w:rsid w:val="00D50537"/>
    <w:rsid w:val="00D52409"/>
    <w:rsid w:val="00D54626"/>
    <w:rsid w:val="00D54EF4"/>
    <w:rsid w:val="00D552CD"/>
    <w:rsid w:val="00D5626B"/>
    <w:rsid w:val="00D566D4"/>
    <w:rsid w:val="00D57D8B"/>
    <w:rsid w:val="00D62759"/>
    <w:rsid w:val="00D64547"/>
    <w:rsid w:val="00D64A45"/>
    <w:rsid w:val="00D65083"/>
    <w:rsid w:val="00D656B7"/>
    <w:rsid w:val="00D66303"/>
    <w:rsid w:val="00D7234D"/>
    <w:rsid w:val="00D7290E"/>
    <w:rsid w:val="00D734E6"/>
    <w:rsid w:val="00D736E8"/>
    <w:rsid w:val="00D74503"/>
    <w:rsid w:val="00D77512"/>
    <w:rsid w:val="00D7763C"/>
    <w:rsid w:val="00D8041C"/>
    <w:rsid w:val="00D813AC"/>
    <w:rsid w:val="00D85447"/>
    <w:rsid w:val="00D86722"/>
    <w:rsid w:val="00D878E7"/>
    <w:rsid w:val="00D902E4"/>
    <w:rsid w:val="00D903CC"/>
    <w:rsid w:val="00D904B8"/>
    <w:rsid w:val="00D911BE"/>
    <w:rsid w:val="00D913EC"/>
    <w:rsid w:val="00D94ACB"/>
    <w:rsid w:val="00D952F8"/>
    <w:rsid w:val="00D95C75"/>
    <w:rsid w:val="00D96276"/>
    <w:rsid w:val="00D96EFB"/>
    <w:rsid w:val="00D97278"/>
    <w:rsid w:val="00D97A86"/>
    <w:rsid w:val="00D97B32"/>
    <w:rsid w:val="00DA1E0B"/>
    <w:rsid w:val="00DA3435"/>
    <w:rsid w:val="00DA7EAD"/>
    <w:rsid w:val="00DB0F52"/>
    <w:rsid w:val="00DB11F3"/>
    <w:rsid w:val="00DB218A"/>
    <w:rsid w:val="00DB2F36"/>
    <w:rsid w:val="00DB3565"/>
    <w:rsid w:val="00DB66AE"/>
    <w:rsid w:val="00DB7B71"/>
    <w:rsid w:val="00DB7C96"/>
    <w:rsid w:val="00DC1C7D"/>
    <w:rsid w:val="00DC1CFC"/>
    <w:rsid w:val="00DC31F9"/>
    <w:rsid w:val="00DC51E3"/>
    <w:rsid w:val="00DC5514"/>
    <w:rsid w:val="00DC5E18"/>
    <w:rsid w:val="00DC64AA"/>
    <w:rsid w:val="00DD1EF2"/>
    <w:rsid w:val="00DD2600"/>
    <w:rsid w:val="00DD2CA4"/>
    <w:rsid w:val="00DD2D92"/>
    <w:rsid w:val="00DD5A00"/>
    <w:rsid w:val="00DD6C05"/>
    <w:rsid w:val="00DE052B"/>
    <w:rsid w:val="00DE3195"/>
    <w:rsid w:val="00DE3DEA"/>
    <w:rsid w:val="00DE483F"/>
    <w:rsid w:val="00DE494E"/>
    <w:rsid w:val="00DE517C"/>
    <w:rsid w:val="00DE5684"/>
    <w:rsid w:val="00DE5A04"/>
    <w:rsid w:val="00DF084C"/>
    <w:rsid w:val="00DF09F8"/>
    <w:rsid w:val="00DF0D31"/>
    <w:rsid w:val="00DF1B9C"/>
    <w:rsid w:val="00DF20F2"/>
    <w:rsid w:val="00DF3D75"/>
    <w:rsid w:val="00DF56FB"/>
    <w:rsid w:val="00DF5B2E"/>
    <w:rsid w:val="00DF6536"/>
    <w:rsid w:val="00DF70CE"/>
    <w:rsid w:val="00E00366"/>
    <w:rsid w:val="00E0207E"/>
    <w:rsid w:val="00E06916"/>
    <w:rsid w:val="00E06BF4"/>
    <w:rsid w:val="00E071BD"/>
    <w:rsid w:val="00E072A5"/>
    <w:rsid w:val="00E13458"/>
    <w:rsid w:val="00E1392D"/>
    <w:rsid w:val="00E15A84"/>
    <w:rsid w:val="00E161E3"/>
    <w:rsid w:val="00E16A32"/>
    <w:rsid w:val="00E20629"/>
    <w:rsid w:val="00E210F0"/>
    <w:rsid w:val="00E23533"/>
    <w:rsid w:val="00E246D8"/>
    <w:rsid w:val="00E26288"/>
    <w:rsid w:val="00E27157"/>
    <w:rsid w:val="00E27853"/>
    <w:rsid w:val="00E30D37"/>
    <w:rsid w:val="00E33383"/>
    <w:rsid w:val="00E33623"/>
    <w:rsid w:val="00E3420A"/>
    <w:rsid w:val="00E35426"/>
    <w:rsid w:val="00E35C39"/>
    <w:rsid w:val="00E37E78"/>
    <w:rsid w:val="00E462AB"/>
    <w:rsid w:val="00E46584"/>
    <w:rsid w:val="00E47F22"/>
    <w:rsid w:val="00E50484"/>
    <w:rsid w:val="00E51142"/>
    <w:rsid w:val="00E52193"/>
    <w:rsid w:val="00E52928"/>
    <w:rsid w:val="00E529EF"/>
    <w:rsid w:val="00E53207"/>
    <w:rsid w:val="00E53A6C"/>
    <w:rsid w:val="00E53ED3"/>
    <w:rsid w:val="00E5421B"/>
    <w:rsid w:val="00E54DEC"/>
    <w:rsid w:val="00E55121"/>
    <w:rsid w:val="00E55705"/>
    <w:rsid w:val="00E56AE2"/>
    <w:rsid w:val="00E5793D"/>
    <w:rsid w:val="00E608B8"/>
    <w:rsid w:val="00E60E86"/>
    <w:rsid w:val="00E6157A"/>
    <w:rsid w:val="00E6424E"/>
    <w:rsid w:val="00E7107A"/>
    <w:rsid w:val="00E710C4"/>
    <w:rsid w:val="00E72841"/>
    <w:rsid w:val="00E73C57"/>
    <w:rsid w:val="00E73D08"/>
    <w:rsid w:val="00E73F3D"/>
    <w:rsid w:val="00E77A0A"/>
    <w:rsid w:val="00E77B37"/>
    <w:rsid w:val="00E83994"/>
    <w:rsid w:val="00E83F23"/>
    <w:rsid w:val="00E85FA0"/>
    <w:rsid w:val="00E9066C"/>
    <w:rsid w:val="00E91125"/>
    <w:rsid w:val="00E9199D"/>
    <w:rsid w:val="00E922CB"/>
    <w:rsid w:val="00E9242B"/>
    <w:rsid w:val="00E93B80"/>
    <w:rsid w:val="00E93DB7"/>
    <w:rsid w:val="00E94AE8"/>
    <w:rsid w:val="00E95EDA"/>
    <w:rsid w:val="00EA00C3"/>
    <w:rsid w:val="00EA3504"/>
    <w:rsid w:val="00EA65D2"/>
    <w:rsid w:val="00EA7285"/>
    <w:rsid w:val="00EA7388"/>
    <w:rsid w:val="00EA7854"/>
    <w:rsid w:val="00EB05D3"/>
    <w:rsid w:val="00EB181C"/>
    <w:rsid w:val="00EB336E"/>
    <w:rsid w:val="00EB73CA"/>
    <w:rsid w:val="00EC0344"/>
    <w:rsid w:val="00EC067D"/>
    <w:rsid w:val="00EC302B"/>
    <w:rsid w:val="00EC377A"/>
    <w:rsid w:val="00EC4087"/>
    <w:rsid w:val="00EC4B93"/>
    <w:rsid w:val="00EC5684"/>
    <w:rsid w:val="00EC7D68"/>
    <w:rsid w:val="00ED039D"/>
    <w:rsid w:val="00ED10B9"/>
    <w:rsid w:val="00ED4DC7"/>
    <w:rsid w:val="00ED50C8"/>
    <w:rsid w:val="00ED526C"/>
    <w:rsid w:val="00ED6B9F"/>
    <w:rsid w:val="00EE33FC"/>
    <w:rsid w:val="00EE35EB"/>
    <w:rsid w:val="00EE3A75"/>
    <w:rsid w:val="00EE6AA1"/>
    <w:rsid w:val="00EF06D1"/>
    <w:rsid w:val="00EF0853"/>
    <w:rsid w:val="00EF086C"/>
    <w:rsid w:val="00EF2E43"/>
    <w:rsid w:val="00EF33FE"/>
    <w:rsid w:val="00EF3BF6"/>
    <w:rsid w:val="00EF42FF"/>
    <w:rsid w:val="00F00722"/>
    <w:rsid w:val="00F00E74"/>
    <w:rsid w:val="00F0505C"/>
    <w:rsid w:val="00F060E9"/>
    <w:rsid w:val="00F0627B"/>
    <w:rsid w:val="00F06737"/>
    <w:rsid w:val="00F10705"/>
    <w:rsid w:val="00F107C4"/>
    <w:rsid w:val="00F12277"/>
    <w:rsid w:val="00F13403"/>
    <w:rsid w:val="00F134DD"/>
    <w:rsid w:val="00F13F0C"/>
    <w:rsid w:val="00F142E2"/>
    <w:rsid w:val="00F14307"/>
    <w:rsid w:val="00F1464A"/>
    <w:rsid w:val="00F14F5F"/>
    <w:rsid w:val="00F204F3"/>
    <w:rsid w:val="00F216B8"/>
    <w:rsid w:val="00F21D95"/>
    <w:rsid w:val="00F2375D"/>
    <w:rsid w:val="00F242F9"/>
    <w:rsid w:val="00F2435A"/>
    <w:rsid w:val="00F248A4"/>
    <w:rsid w:val="00F278B1"/>
    <w:rsid w:val="00F27902"/>
    <w:rsid w:val="00F31156"/>
    <w:rsid w:val="00F34155"/>
    <w:rsid w:val="00F34C8E"/>
    <w:rsid w:val="00F34D00"/>
    <w:rsid w:val="00F35CA7"/>
    <w:rsid w:val="00F37037"/>
    <w:rsid w:val="00F37A13"/>
    <w:rsid w:val="00F40182"/>
    <w:rsid w:val="00F410A3"/>
    <w:rsid w:val="00F42D42"/>
    <w:rsid w:val="00F44374"/>
    <w:rsid w:val="00F447AF"/>
    <w:rsid w:val="00F44AF1"/>
    <w:rsid w:val="00F45351"/>
    <w:rsid w:val="00F468E6"/>
    <w:rsid w:val="00F5047D"/>
    <w:rsid w:val="00F51556"/>
    <w:rsid w:val="00F53721"/>
    <w:rsid w:val="00F540B7"/>
    <w:rsid w:val="00F55476"/>
    <w:rsid w:val="00F5595B"/>
    <w:rsid w:val="00F55BD7"/>
    <w:rsid w:val="00F571B1"/>
    <w:rsid w:val="00F57331"/>
    <w:rsid w:val="00F616F2"/>
    <w:rsid w:val="00F6501B"/>
    <w:rsid w:val="00F65582"/>
    <w:rsid w:val="00F657D9"/>
    <w:rsid w:val="00F658D3"/>
    <w:rsid w:val="00F7076D"/>
    <w:rsid w:val="00F7111C"/>
    <w:rsid w:val="00F738E3"/>
    <w:rsid w:val="00F74E48"/>
    <w:rsid w:val="00F76143"/>
    <w:rsid w:val="00F76C80"/>
    <w:rsid w:val="00F777CF"/>
    <w:rsid w:val="00F80C85"/>
    <w:rsid w:val="00F841B9"/>
    <w:rsid w:val="00F84FB8"/>
    <w:rsid w:val="00F85F96"/>
    <w:rsid w:val="00F861FA"/>
    <w:rsid w:val="00F86A06"/>
    <w:rsid w:val="00F900C0"/>
    <w:rsid w:val="00F91135"/>
    <w:rsid w:val="00F91158"/>
    <w:rsid w:val="00F9235F"/>
    <w:rsid w:val="00F93D97"/>
    <w:rsid w:val="00F9444F"/>
    <w:rsid w:val="00F97E88"/>
    <w:rsid w:val="00FA373F"/>
    <w:rsid w:val="00FA3E45"/>
    <w:rsid w:val="00FA4F74"/>
    <w:rsid w:val="00FB1760"/>
    <w:rsid w:val="00FB1A9B"/>
    <w:rsid w:val="00FB1B65"/>
    <w:rsid w:val="00FB1B9B"/>
    <w:rsid w:val="00FB1E3D"/>
    <w:rsid w:val="00FB262E"/>
    <w:rsid w:val="00FB3634"/>
    <w:rsid w:val="00FB5ECC"/>
    <w:rsid w:val="00FB65D2"/>
    <w:rsid w:val="00FB6F0B"/>
    <w:rsid w:val="00FB7540"/>
    <w:rsid w:val="00FB78EB"/>
    <w:rsid w:val="00FC4B07"/>
    <w:rsid w:val="00FC52A9"/>
    <w:rsid w:val="00FC65EC"/>
    <w:rsid w:val="00FD071F"/>
    <w:rsid w:val="00FD089B"/>
    <w:rsid w:val="00FD149E"/>
    <w:rsid w:val="00FD2429"/>
    <w:rsid w:val="00FD548D"/>
    <w:rsid w:val="00FD72FA"/>
    <w:rsid w:val="00FE11FA"/>
    <w:rsid w:val="00FE24CA"/>
    <w:rsid w:val="00FE4565"/>
    <w:rsid w:val="00FE500B"/>
    <w:rsid w:val="00FE5372"/>
    <w:rsid w:val="00FE7718"/>
    <w:rsid w:val="00FE7FF4"/>
    <w:rsid w:val="00FF0163"/>
    <w:rsid w:val="00FF307D"/>
    <w:rsid w:val="00FF31C5"/>
    <w:rsid w:val="00FF4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E22822"/>
  <w15:docId w15:val="{DB689780-FDAE-431A-BFFA-7F8BAA7B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4623"/>
    <w:pPr>
      <w:suppressAutoHyphens/>
    </w:pPr>
    <w:rPr>
      <w:rFonts w:ascii="Arial" w:hAnsi="Arial" w:cs="Arial"/>
      <w:sz w:val="24"/>
      <w:szCs w:val="24"/>
      <w:lang w:eastAsia="ar-SA"/>
    </w:rPr>
  </w:style>
  <w:style w:type="paragraph" w:styleId="Titolo1">
    <w:name w:val="heading 1"/>
    <w:basedOn w:val="Normale"/>
    <w:next w:val="Normale"/>
    <w:qFormat/>
    <w:pPr>
      <w:keepNext/>
      <w:widowControl w:val="0"/>
      <w:numPr>
        <w:numId w:val="1"/>
      </w:numPr>
      <w:snapToGrid w:val="0"/>
      <w:jc w:val="both"/>
      <w:outlineLvl w:val="0"/>
    </w:pPr>
    <w:rPr>
      <w:b/>
      <w:szCs w:val="20"/>
    </w:rPr>
  </w:style>
  <w:style w:type="paragraph" w:styleId="Titolo2">
    <w:name w:val="heading 2"/>
    <w:basedOn w:val="Normale"/>
    <w:next w:val="Normale"/>
    <w:link w:val="Titolo2Carattere"/>
    <w:qFormat/>
    <w:pPr>
      <w:keepNext/>
      <w:widowControl w:val="0"/>
      <w:numPr>
        <w:ilvl w:val="1"/>
        <w:numId w:val="1"/>
      </w:numPr>
      <w:snapToGrid w:val="0"/>
      <w:jc w:val="both"/>
      <w:outlineLvl w:val="1"/>
    </w:pPr>
    <w:rPr>
      <w:szCs w:val="20"/>
    </w:rPr>
  </w:style>
  <w:style w:type="paragraph" w:styleId="Titolo3">
    <w:name w:val="heading 3"/>
    <w:basedOn w:val="Normale"/>
    <w:next w:val="Normale"/>
    <w:qFormat/>
    <w:pPr>
      <w:keepNext/>
      <w:numPr>
        <w:ilvl w:val="2"/>
        <w:numId w:val="1"/>
      </w:numPr>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Pr>
      <w:rFonts w:ascii="Verdana" w:hAnsi="Verdana"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Absatz-Standardschriftart">
    <w:name w:val="Absatz-Standardschriftart"/>
  </w:style>
  <w:style w:type="character" w:customStyle="1" w:styleId="WW8Num2z1">
    <w:name w:val="WW8Num2z1"/>
    <w:rPr>
      <w:b w:val="0"/>
    </w:rPr>
  </w:style>
  <w:style w:type="character" w:customStyle="1" w:styleId="WW8Num3z0">
    <w:name w:val="WW8Num3z0"/>
    <w:rPr>
      <w:rFonts w:ascii="Verdana" w:eastAsia="Times New Roman" w:hAnsi="Verdana"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0">
    <w:name w:val="WW8Num12z0"/>
    <w:rPr>
      <w:b w:val="0"/>
    </w:rPr>
  </w:style>
  <w:style w:type="character" w:customStyle="1" w:styleId="WW8Num15z0">
    <w:name w:val="WW8Num15z0"/>
    <w:rPr>
      <w:color w:val="auto"/>
    </w:rPr>
  </w:style>
  <w:style w:type="character" w:customStyle="1" w:styleId="WW8Num16z0">
    <w:name w:val="WW8Num16z0"/>
    <w:rPr>
      <w:b w:val="0"/>
    </w:rPr>
  </w:style>
  <w:style w:type="character" w:customStyle="1" w:styleId="Carpredefinitoparagrafo1">
    <w:name w:val="Car. predefinito paragrafo1"/>
  </w:style>
  <w:style w:type="character" w:customStyle="1" w:styleId="CarattereCarattere4">
    <w:name w:val="Carattere Carattere4"/>
    <w:rPr>
      <w:rFonts w:ascii="Arial" w:hAnsi="Arial"/>
      <w:b/>
      <w:sz w:val="24"/>
      <w:lang w:val="en-US"/>
    </w:rPr>
  </w:style>
  <w:style w:type="character" w:customStyle="1" w:styleId="CarattereCarattere3">
    <w:name w:val="Carattere Carattere3"/>
    <w:rPr>
      <w:rFonts w:ascii="Arial" w:hAnsi="Arial"/>
      <w:sz w:val="24"/>
      <w:lang w:val="en-US"/>
    </w:rPr>
  </w:style>
  <w:style w:type="character" w:customStyle="1" w:styleId="CarattereCarattere1">
    <w:name w:val="Carattere Carattere1"/>
    <w:rPr>
      <w:rFonts w:ascii="Arial" w:hAnsi="Arial"/>
      <w:b/>
      <w:bCs/>
      <w:sz w:val="24"/>
    </w:rPr>
  </w:style>
  <w:style w:type="character" w:customStyle="1" w:styleId="CarattereCarattere">
    <w:name w:val="Carattere Carattere"/>
    <w:rPr>
      <w:rFonts w:ascii="Arial" w:hAnsi="Arial" w:cs="Arial"/>
      <w:sz w:val="16"/>
      <w:szCs w:val="16"/>
    </w:rPr>
  </w:style>
  <w:style w:type="character" w:customStyle="1" w:styleId="CarattereCarattere2">
    <w:name w:val="Carattere Carattere2"/>
    <w:rPr>
      <w:rFonts w:ascii="Cambria" w:eastAsia="Times New Roman" w:hAnsi="Cambria" w:cs="Times New Roman"/>
      <w:b/>
      <w:bCs/>
      <w:sz w:val="26"/>
      <w:szCs w:val="26"/>
      <w:lang w:val="en-US"/>
    </w:rPr>
  </w:style>
  <w:style w:type="character" w:styleId="Enfasigrassetto">
    <w:name w:val="Strong"/>
    <w:uiPriority w:val="22"/>
    <w:qFormat/>
    <w:rPr>
      <w:b/>
      <w:bCs/>
    </w:rPr>
  </w:style>
  <w:style w:type="character" w:customStyle="1" w:styleId="TitleChar">
    <w:name w:val="Title Char"/>
    <w:rPr>
      <w:rFonts w:ascii="Arial" w:hAnsi="Arial"/>
      <w:b/>
      <w:bCs/>
      <w:sz w:val="24"/>
      <w:lang w:val="it-IT" w:eastAsia="ar-SA" w:bidi="ar-SA"/>
    </w:rPr>
  </w:style>
  <w:style w:type="character" w:customStyle="1" w:styleId="provvnumcomma">
    <w:name w:val="provv_numcomma"/>
    <w:basedOn w:val="Carpredefinitoparagrafo1"/>
  </w:style>
  <w:style w:type="character" w:customStyle="1" w:styleId="linkneltesto">
    <w:name w:val="link_nel_testo"/>
    <w:rPr>
      <w:i/>
      <w:iCs/>
    </w:rPr>
  </w:style>
  <w:style w:type="character" w:customStyle="1" w:styleId="CarattereCarattere10">
    <w:name w:val="Carattere Carattere1"/>
    <w:rPr>
      <w:rFonts w:ascii="Arial" w:hAnsi="Arial" w:cs="Arial"/>
      <w:b/>
      <w:bCs/>
      <w:sz w:val="24"/>
      <w:lang w:val="it-IT" w:eastAsia="ar-SA" w:bidi="ar-SA"/>
    </w:rPr>
  </w:style>
  <w:style w:type="character" w:customStyle="1" w:styleId="riferimento">
    <w:name w:val="riferimento"/>
    <w:basedOn w:val="Carpredefinitoparagrafo1"/>
  </w:style>
  <w:style w:type="character" w:styleId="Collegamentoipertestuale">
    <w:name w:val="Hyperlink"/>
    <w:uiPriority w:val="99"/>
    <w:rsid w:val="00854623"/>
    <w:rPr>
      <w:color w:val="000080"/>
      <w:u w:val="single"/>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eastAsia="Arial Unicode MS" w:cs="Arial Unicode MS"/>
      <w:sz w:val="28"/>
      <w:szCs w:val="28"/>
    </w:rPr>
  </w:style>
  <w:style w:type="paragraph" w:styleId="Corpotesto">
    <w:name w:val="Body Text"/>
    <w:basedOn w:val="Normale"/>
    <w:pPr>
      <w:spacing w:after="120"/>
    </w:pPr>
    <w:rPr>
      <w:sz w:val="20"/>
      <w:szCs w:val="20"/>
    </w:r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NormaleWeb">
    <w:name w:val="Normal (Web)"/>
    <w:basedOn w:val="Normale"/>
    <w:uiPriority w:val="99"/>
    <w:rsid w:val="00854623"/>
    <w:pPr>
      <w:spacing w:before="280" w:after="280"/>
    </w:pPr>
    <w:rPr>
      <w:rFonts w:ascii="Courier New" w:hAnsi="Courier New" w:cs="Courier New"/>
      <w:color w:val="000000"/>
      <w:sz w:val="21"/>
      <w:szCs w:val="21"/>
    </w:rPr>
  </w:style>
  <w:style w:type="paragraph" w:styleId="Testofumetto">
    <w:name w:val="Balloon Text"/>
    <w:basedOn w:val="Normale"/>
    <w:link w:val="TestofumettoCarattere"/>
    <w:uiPriority w:val="99"/>
    <w:rsid w:val="00854623"/>
    <w:rPr>
      <w:rFonts w:ascii="Tahoma" w:hAnsi="Tahoma" w:cs="Tahoma"/>
      <w:sz w:val="16"/>
      <w:szCs w:val="16"/>
    </w:rPr>
  </w:style>
  <w:style w:type="paragraph" w:styleId="Intestazione">
    <w:name w:val="header"/>
    <w:basedOn w:val="Normale"/>
    <w:link w:val="IntestazioneCarattere"/>
    <w:uiPriority w:val="99"/>
    <w:rsid w:val="00854623"/>
    <w:pPr>
      <w:tabs>
        <w:tab w:val="center" w:pos="4819"/>
        <w:tab w:val="right" w:pos="9638"/>
      </w:tabs>
    </w:pPr>
    <w:rPr>
      <w:rFonts w:cs="Times New Roman"/>
      <w:lang w:val="x-none"/>
    </w:rPr>
  </w:style>
  <w:style w:type="paragraph" w:styleId="Pidipagina">
    <w:name w:val="footer"/>
    <w:basedOn w:val="Normale"/>
    <w:link w:val="PidipaginaCarattere"/>
    <w:uiPriority w:val="99"/>
    <w:rsid w:val="00854623"/>
    <w:pPr>
      <w:tabs>
        <w:tab w:val="center" w:pos="4819"/>
        <w:tab w:val="right" w:pos="9638"/>
      </w:tabs>
    </w:pPr>
    <w:rPr>
      <w:rFonts w:cs="Times New Roman"/>
      <w:lang w:val="x-none"/>
    </w:rPr>
  </w:style>
  <w:style w:type="paragraph" w:styleId="Titolo">
    <w:name w:val="Title"/>
    <w:basedOn w:val="Normale"/>
    <w:next w:val="Sottotitolo"/>
    <w:qFormat/>
    <w:pPr>
      <w:jc w:val="center"/>
    </w:pPr>
    <w:rPr>
      <w:b/>
      <w:bCs/>
      <w:szCs w:val="20"/>
    </w:rPr>
  </w:style>
  <w:style w:type="paragraph" w:styleId="Sottotitolo">
    <w:name w:val="Subtitle"/>
    <w:basedOn w:val="Intestazione1"/>
    <w:next w:val="Corpotesto"/>
    <w:qFormat/>
    <w:pPr>
      <w:jc w:val="center"/>
    </w:pPr>
    <w:rPr>
      <w:i/>
      <w:iCs/>
    </w:rPr>
  </w:style>
  <w:style w:type="paragraph" w:customStyle="1" w:styleId="Corpodeltesto31">
    <w:name w:val="Corpo del testo 31"/>
    <w:basedOn w:val="Normale"/>
    <w:pPr>
      <w:spacing w:after="120"/>
    </w:pPr>
    <w:rPr>
      <w:sz w:val="16"/>
      <w:szCs w:val="16"/>
    </w:rPr>
  </w:style>
  <w:style w:type="paragraph" w:customStyle="1" w:styleId="Vistoetestoordinanze">
    <w:name w:val="Visto e testo ordinanze"/>
    <w:basedOn w:val="Normale"/>
    <w:pPr>
      <w:widowControl w:val="0"/>
      <w:spacing w:line="360" w:lineRule="auto"/>
      <w:ind w:firstLine="567"/>
      <w:jc w:val="both"/>
    </w:pPr>
    <w:rPr>
      <w:szCs w:val="20"/>
    </w:rPr>
  </w:style>
  <w:style w:type="paragraph" w:customStyle="1" w:styleId="provvr0">
    <w:name w:val="provv_r0"/>
    <w:basedOn w:val="Normale"/>
    <w:pPr>
      <w:spacing w:before="280" w:after="280"/>
      <w:jc w:val="both"/>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grafoelenco">
    <w:name w:val="List Paragraph"/>
    <w:aliases w:val="Paragrafo elenco 2,List Paragraph11,List Bulletized"/>
    <w:basedOn w:val="Normale"/>
    <w:link w:val="ParagrafoelencoCarattere"/>
    <w:uiPriority w:val="34"/>
    <w:qFormat/>
    <w:rsid w:val="00854623"/>
    <w:pPr>
      <w:ind w:left="708"/>
    </w:pPr>
  </w:style>
  <w:style w:type="paragraph" w:customStyle="1" w:styleId="Default">
    <w:name w:val="Default"/>
    <w:pPr>
      <w:suppressAutoHyphens/>
      <w:autoSpaceDE w:val="0"/>
    </w:pPr>
    <w:rPr>
      <w:rFonts w:eastAsia="Calibri" w:cs="Calibri"/>
      <w:color w:val="000000"/>
      <w:sz w:val="24"/>
      <w:szCs w:val="24"/>
      <w:lang w:eastAsia="ar-SA"/>
    </w:rPr>
  </w:style>
  <w:style w:type="character" w:customStyle="1" w:styleId="IntestazioneCarattere">
    <w:name w:val="Intestazione Carattere"/>
    <w:link w:val="Intestazione"/>
    <w:uiPriority w:val="99"/>
    <w:rsid w:val="00AB67FB"/>
    <w:rPr>
      <w:rFonts w:ascii="Arial" w:hAnsi="Arial"/>
      <w:sz w:val="24"/>
      <w:szCs w:val="24"/>
      <w:lang w:val="x-none" w:eastAsia="ar-SA"/>
    </w:rPr>
  </w:style>
  <w:style w:type="paragraph" w:customStyle="1" w:styleId="Testopreformattato">
    <w:name w:val="Testo preformattato"/>
    <w:basedOn w:val="Normale"/>
    <w:rsid w:val="00E6157A"/>
    <w:pPr>
      <w:widowControl w:val="0"/>
    </w:pPr>
    <w:rPr>
      <w:rFonts w:ascii="Courier New" w:eastAsia="NSimSun" w:hAnsi="Courier New" w:cs="Courier New"/>
      <w:kern w:val="1"/>
      <w:sz w:val="20"/>
      <w:szCs w:val="20"/>
      <w:lang w:eastAsia="zh-CN" w:bidi="hi-IN"/>
    </w:rPr>
  </w:style>
  <w:style w:type="paragraph" w:styleId="Corpodeltesto3">
    <w:name w:val="Body Text 3"/>
    <w:basedOn w:val="Normale"/>
    <w:link w:val="Corpodeltesto3Carattere"/>
    <w:uiPriority w:val="99"/>
    <w:semiHidden/>
    <w:unhideWhenUsed/>
    <w:rsid w:val="00E30D37"/>
    <w:pPr>
      <w:spacing w:after="120"/>
    </w:pPr>
    <w:rPr>
      <w:rFonts w:cs="Times New Roman"/>
      <w:sz w:val="16"/>
      <w:szCs w:val="16"/>
      <w:lang w:val="x-none"/>
    </w:rPr>
  </w:style>
  <w:style w:type="character" w:customStyle="1" w:styleId="Corpodeltesto3Carattere">
    <w:name w:val="Corpo del testo 3 Carattere"/>
    <w:link w:val="Corpodeltesto3"/>
    <w:uiPriority w:val="99"/>
    <w:semiHidden/>
    <w:rsid w:val="00E30D37"/>
    <w:rPr>
      <w:rFonts w:ascii="Arial" w:hAnsi="Arial" w:cs="Arial"/>
      <w:sz w:val="16"/>
      <w:szCs w:val="16"/>
      <w:lang w:eastAsia="ar-SA"/>
    </w:rPr>
  </w:style>
  <w:style w:type="character" w:customStyle="1" w:styleId="PidipaginaCarattere">
    <w:name w:val="Piè di pagina Carattere"/>
    <w:link w:val="Pidipagina"/>
    <w:uiPriority w:val="99"/>
    <w:rsid w:val="00E52928"/>
    <w:rPr>
      <w:rFonts w:ascii="Arial" w:hAnsi="Arial"/>
      <w:sz w:val="24"/>
      <w:szCs w:val="24"/>
      <w:lang w:val="x-none" w:eastAsia="ar-SA"/>
    </w:rPr>
  </w:style>
  <w:style w:type="character" w:styleId="Rimandocommento">
    <w:name w:val="annotation reference"/>
    <w:uiPriority w:val="99"/>
    <w:semiHidden/>
    <w:unhideWhenUsed/>
    <w:rsid w:val="00BB4B1D"/>
    <w:rPr>
      <w:sz w:val="16"/>
      <w:szCs w:val="16"/>
    </w:rPr>
  </w:style>
  <w:style w:type="paragraph" w:styleId="Testocommento">
    <w:name w:val="annotation text"/>
    <w:basedOn w:val="Normale"/>
    <w:link w:val="TestocommentoCarattere"/>
    <w:uiPriority w:val="99"/>
    <w:semiHidden/>
    <w:unhideWhenUsed/>
    <w:rsid w:val="00BB4B1D"/>
    <w:rPr>
      <w:sz w:val="20"/>
      <w:szCs w:val="20"/>
    </w:rPr>
  </w:style>
  <w:style w:type="character" w:customStyle="1" w:styleId="TestocommentoCarattere">
    <w:name w:val="Testo commento Carattere"/>
    <w:link w:val="Testocommento"/>
    <w:uiPriority w:val="99"/>
    <w:semiHidden/>
    <w:rsid w:val="00BB4B1D"/>
    <w:rPr>
      <w:rFonts w:ascii="Arial" w:hAnsi="Arial" w:cs="Arial"/>
      <w:lang w:eastAsia="ar-SA"/>
    </w:rPr>
  </w:style>
  <w:style w:type="paragraph" w:styleId="Soggettocommento">
    <w:name w:val="annotation subject"/>
    <w:basedOn w:val="Testocommento"/>
    <w:next w:val="Testocommento"/>
    <w:link w:val="SoggettocommentoCarattere"/>
    <w:uiPriority w:val="99"/>
    <w:semiHidden/>
    <w:unhideWhenUsed/>
    <w:rsid w:val="00BB4B1D"/>
    <w:rPr>
      <w:b/>
      <w:bCs/>
    </w:rPr>
  </w:style>
  <w:style w:type="character" w:customStyle="1" w:styleId="SoggettocommentoCarattere">
    <w:name w:val="Soggetto commento Carattere"/>
    <w:link w:val="Soggettocommento"/>
    <w:uiPriority w:val="99"/>
    <w:semiHidden/>
    <w:rsid w:val="00BB4B1D"/>
    <w:rPr>
      <w:rFonts w:ascii="Arial" w:hAnsi="Arial" w:cs="Arial"/>
      <w:b/>
      <w:bCs/>
      <w:lang w:eastAsia="ar-SA"/>
    </w:rPr>
  </w:style>
  <w:style w:type="paragraph" w:styleId="Revisione">
    <w:name w:val="Revision"/>
    <w:hidden/>
    <w:uiPriority w:val="99"/>
    <w:semiHidden/>
    <w:rsid w:val="00FF0163"/>
    <w:rPr>
      <w:rFonts w:ascii="Arial" w:hAnsi="Arial" w:cs="Arial"/>
      <w:sz w:val="24"/>
      <w:szCs w:val="24"/>
      <w:lang w:eastAsia="ar-SA"/>
    </w:rPr>
  </w:style>
  <w:style w:type="character" w:customStyle="1" w:styleId="Titolo2Carattere">
    <w:name w:val="Titolo 2 Carattere"/>
    <w:link w:val="Titolo2"/>
    <w:rsid w:val="009F6F60"/>
    <w:rPr>
      <w:rFonts w:ascii="Arial" w:hAnsi="Arial" w:cs="Arial"/>
      <w:sz w:val="24"/>
      <w:lang w:eastAsia="ar-SA"/>
    </w:rPr>
  </w:style>
  <w:style w:type="character" w:customStyle="1" w:styleId="ParagrafoelencoCarattere">
    <w:name w:val="Paragrafo elenco Carattere"/>
    <w:aliases w:val="Paragrafo elenco 2 Carattere,List Paragraph11 Carattere,List Bulletized Carattere"/>
    <w:link w:val="Paragrafoelenco"/>
    <w:uiPriority w:val="34"/>
    <w:qFormat/>
    <w:rsid w:val="006652AD"/>
    <w:rPr>
      <w:rFonts w:ascii="Arial" w:hAnsi="Arial" w:cs="Arial"/>
      <w:sz w:val="24"/>
      <w:szCs w:val="24"/>
      <w:lang w:eastAsia="ar-SA"/>
    </w:rPr>
  </w:style>
  <w:style w:type="character" w:customStyle="1" w:styleId="NessunoA">
    <w:name w:val="Nessuno A"/>
    <w:rsid w:val="004908F4"/>
  </w:style>
  <w:style w:type="character" w:customStyle="1" w:styleId="TestofumettoCarattere">
    <w:name w:val="Testo fumetto Carattere"/>
    <w:basedOn w:val="Carpredefinitoparagrafo"/>
    <w:link w:val="Testofumetto"/>
    <w:uiPriority w:val="99"/>
    <w:rsid w:val="0085462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4315">
      <w:bodyDiv w:val="1"/>
      <w:marLeft w:val="0"/>
      <w:marRight w:val="0"/>
      <w:marTop w:val="0"/>
      <w:marBottom w:val="0"/>
      <w:divBdr>
        <w:top w:val="none" w:sz="0" w:space="0" w:color="auto"/>
        <w:left w:val="none" w:sz="0" w:space="0" w:color="auto"/>
        <w:bottom w:val="none" w:sz="0" w:space="0" w:color="auto"/>
        <w:right w:val="none" w:sz="0" w:space="0" w:color="auto"/>
      </w:divBdr>
      <w:divsChild>
        <w:div w:id="1708526286">
          <w:marLeft w:val="0"/>
          <w:marRight w:val="0"/>
          <w:marTop w:val="0"/>
          <w:marBottom w:val="0"/>
          <w:divBdr>
            <w:top w:val="none" w:sz="0" w:space="0" w:color="auto"/>
            <w:left w:val="none" w:sz="0" w:space="0" w:color="auto"/>
            <w:bottom w:val="none" w:sz="0" w:space="0" w:color="auto"/>
            <w:right w:val="none" w:sz="0" w:space="0" w:color="auto"/>
          </w:divBdr>
          <w:divsChild>
            <w:div w:id="1265268854">
              <w:marLeft w:val="0"/>
              <w:marRight w:val="0"/>
              <w:marTop w:val="0"/>
              <w:marBottom w:val="0"/>
              <w:divBdr>
                <w:top w:val="none" w:sz="0" w:space="0" w:color="auto"/>
                <w:left w:val="none" w:sz="0" w:space="0" w:color="auto"/>
                <w:bottom w:val="none" w:sz="0" w:space="0" w:color="auto"/>
                <w:right w:val="none" w:sz="0" w:space="0" w:color="auto"/>
              </w:divBdr>
              <w:divsChild>
                <w:div w:id="16294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8574">
      <w:bodyDiv w:val="1"/>
      <w:marLeft w:val="0"/>
      <w:marRight w:val="0"/>
      <w:marTop w:val="0"/>
      <w:marBottom w:val="0"/>
      <w:divBdr>
        <w:top w:val="none" w:sz="0" w:space="0" w:color="auto"/>
        <w:left w:val="none" w:sz="0" w:space="0" w:color="auto"/>
        <w:bottom w:val="none" w:sz="0" w:space="0" w:color="auto"/>
        <w:right w:val="none" w:sz="0" w:space="0" w:color="auto"/>
      </w:divBdr>
      <w:divsChild>
        <w:div w:id="1902133670">
          <w:marLeft w:val="0"/>
          <w:marRight w:val="0"/>
          <w:marTop w:val="0"/>
          <w:marBottom w:val="0"/>
          <w:divBdr>
            <w:top w:val="none" w:sz="0" w:space="0" w:color="auto"/>
            <w:left w:val="none" w:sz="0" w:space="0" w:color="auto"/>
            <w:bottom w:val="none" w:sz="0" w:space="0" w:color="auto"/>
            <w:right w:val="none" w:sz="0" w:space="0" w:color="auto"/>
          </w:divBdr>
          <w:divsChild>
            <w:div w:id="374424577">
              <w:marLeft w:val="0"/>
              <w:marRight w:val="0"/>
              <w:marTop w:val="0"/>
              <w:marBottom w:val="0"/>
              <w:divBdr>
                <w:top w:val="none" w:sz="0" w:space="0" w:color="auto"/>
                <w:left w:val="none" w:sz="0" w:space="0" w:color="auto"/>
                <w:bottom w:val="none" w:sz="0" w:space="0" w:color="auto"/>
                <w:right w:val="none" w:sz="0" w:space="0" w:color="auto"/>
              </w:divBdr>
              <w:divsChild>
                <w:div w:id="7182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6037">
      <w:bodyDiv w:val="1"/>
      <w:marLeft w:val="0"/>
      <w:marRight w:val="0"/>
      <w:marTop w:val="0"/>
      <w:marBottom w:val="0"/>
      <w:divBdr>
        <w:top w:val="none" w:sz="0" w:space="0" w:color="auto"/>
        <w:left w:val="none" w:sz="0" w:space="0" w:color="auto"/>
        <w:bottom w:val="none" w:sz="0" w:space="0" w:color="auto"/>
        <w:right w:val="none" w:sz="0" w:space="0" w:color="auto"/>
      </w:divBdr>
      <w:divsChild>
        <w:div w:id="84229218">
          <w:marLeft w:val="0"/>
          <w:marRight w:val="0"/>
          <w:marTop w:val="0"/>
          <w:marBottom w:val="0"/>
          <w:divBdr>
            <w:top w:val="none" w:sz="0" w:space="0" w:color="auto"/>
            <w:left w:val="none" w:sz="0" w:space="0" w:color="auto"/>
            <w:bottom w:val="none" w:sz="0" w:space="0" w:color="auto"/>
            <w:right w:val="none" w:sz="0" w:space="0" w:color="auto"/>
          </w:divBdr>
          <w:divsChild>
            <w:div w:id="192305575">
              <w:marLeft w:val="0"/>
              <w:marRight w:val="0"/>
              <w:marTop w:val="0"/>
              <w:marBottom w:val="0"/>
              <w:divBdr>
                <w:top w:val="none" w:sz="0" w:space="0" w:color="auto"/>
                <w:left w:val="none" w:sz="0" w:space="0" w:color="auto"/>
                <w:bottom w:val="none" w:sz="0" w:space="0" w:color="auto"/>
                <w:right w:val="none" w:sz="0" w:space="0" w:color="auto"/>
              </w:divBdr>
              <w:divsChild>
                <w:div w:id="18913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63417">
      <w:bodyDiv w:val="1"/>
      <w:marLeft w:val="0"/>
      <w:marRight w:val="0"/>
      <w:marTop w:val="0"/>
      <w:marBottom w:val="0"/>
      <w:divBdr>
        <w:top w:val="none" w:sz="0" w:space="0" w:color="auto"/>
        <w:left w:val="none" w:sz="0" w:space="0" w:color="auto"/>
        <w:bottom w:val="none" w:sz="0" w:space="0" w:color="auto"/>
        <w:right w:val="none" w:sz="0" w:space="0" w:color="auto"/>
      </w:divBdr>
      <w:divsChild>
        <w:div w:id="1826970871">
          <w:marLeft w:val="0"/>
          <w:marRight w:val="0"/>
          <w:marTop w:val="0"/>
          <w:marBottom w:val="0"/>
          <w:divBdr>
            <w:top w:val="none" w:sz="0" w:space="0" w:color="auto"/>
            <w:left w:val="none" w:sz="0" w:space="0" w:color="auto"/>
            <w:bottom w:val="none" w:sz="0" w:space="0" w:color="auto"/>
            <w:right w:val="none" w:sz="0" w:space="0" w:color="auto"/>
          </w:divBdr>
          <w:divsChild>
            <w:div w:id="939680411">
              <w:marLeft w:val="0"/>
              <w:marRight w:val="0"/>
              <w:marTop w:val="0"/>
              <w:marBottom w:val="0"/>
              <w:divBdr>
                <w:top w:val="none" w:sz="0" w:space="0" w:color="auto"/>
                <w:left w:val="none" w:sz="0" w:space="0" w:color="auto"/>
                <w:bottom w:val="none" w:sz="0" w:space="0" w:color="auto"/>
                <w:right w:val="none" w:sz="0" w:space="0" w:color="auto"/>
              </w:divBdr>
              <w:divsChild>
                <w:div w:id="1941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4351">
      <w:bodyDiv w:val="1"/>
      <w:marLeft w:val="0"/>
      <w:marRight w:val="0"/>
      <w:marTop w:val="0"/>
      <w:marBottom w:val="0"/>
      <w:divBdr>
        <w:top w:val="none" w:sz="0" w:space="0" w:color="auto"/>
        <w:left w:val="none" w:sz="0" w:space="0" w:color="auto"/>
        <w:bottom w:val="none" w:sz="0" w:space="0" w:color="auto"/>
        <w:right w:val="none" w:sz="0" w:space="0" w:color="auto"/>
      </w:divBdr>
    </w:div>
    <w:div w:id="506210653">
      <w:bodyDiv w:val="1"/>
      <w:marLeft w:val="0"/>
      <w:marRight w:val="0"/>
      <w:marTop w:val="0"/>
      <w:marBottom w:val="0"/>
      <w:divBdr>
        <w:top w:val="none" w:sz="0" w:space="0" w:color="auto"/>
        <w:left w:val="none" w:sz="0" w:space="0" w:color="auto"/>
        <w:bottom w:val="none" w:sz="0" w:space="0" w:color="auto"/>
        <w:right w:val="none" w:sz="0" w:space="0" w:color="auto"/>
      </w:divBdr>
    </w:div>
    <w:div w:id="683553620">
      <w:bodyDiv w:val="1"/>
      <w:marLeft w:val="0"/>
      <w:marRight w:val="0"/>
      <w:marTop w:val="0"/>
      <w:marBottom w:val="0"/>
      <w:divBdr>
        <w:top w:val="none" w:sz="0" w:space="0" w:color="auto"/>
        <w:left w:val="none" w:sz="0" w:space="0" w:color="auto"/>
        <w:bottom w:val="none" w:sz="0" w:space="0" w:color="auto"/>
        <w:right w:val="none" w:sz="0" w:space="0" w:color="auto"/>
      </w:divBdr>
      <w:divsChild>
        <w:div w:id="1839149437">
          <w:marLeft w:val="0"/>
          <w:marRight w:val="0"/>
          <w:marTop w:val="0"/>
          <w:marBottom w:val="0"/>
          <w:divBdr>
            <w:top w:val="none" w:sz="0" w:space="0" w:color="auto"/>
            <w:left w:val="none" w:sz="0" w:space="0" w:color="auto"/>
            <w:bottom w:val="none" w:sz="0" w:space="0" w:color="auto"/>
            <w:right w:val="none" w:sz="0" w:space="0" w:color="auto"/>
          </w:divBdr>
          <w:divsChild>
            <w:div w:id="1428307111">
              <w:marLeft w:val="0"/>
              <w:marRight w:val="0"/>
              <w:marTop w:val="0"/>
              <w:marBottom w:val="0"/>
              <w:divBdr>
                <w:top w:val="none" w:sz="0" w:space="0" w:color="auto"/>
                <w:left w:val="none" w:sz="0" w:space="0" w:color="auto"/>
                <w:bottom w:val="none" w:sz="0" w:space="0" w:color="auto"/>
                <w:right w:val="none" w:sz="0" w:space="0" w:color="auto"/>
              </w:divBdr>
              <w:divsChild>
                <w:div w:id="2089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88284">
      <w:bodyDiv w:val="1"/>
      <w:marLeft w:val="0"/>
      <w:marRight w:val="0"/>
      <w:marTop w:val="0"/>
      <w:marBottom w:val="0"/>
      <w:divBdr>
        <w:top w:val="none" w:sz="0" w:space="0" w:color="auto"/>
        <w:left w:val="none" w:sz="0" w:space="0" w:color="auto"/>
        <w:bottom w:val="none" w:sz="0" w:space="0" w:color="auto"/>
        <w:right w:val="none" w:sz="0" w:space="0" w:color="auto"/>
      </w:divBdr>
      <w:divsChild>
        <w:div w:id="1669555895">
          <w:marLeft w:val="0"/>
          <w:marRight w:val="0"/>
          <w:marTop w:val="0"/>
          <w:marBottom w:val="0"/>
          <w:divBdr>
            <w:top w:val="none" w:sz="0" w:space="0" w:color="auto"/>
            <w:left w:val="none" w:sz="0" w:space="0" w:color="auto"/>
            <w:bottom w:val="none" w:sz="0" w:space="0" w:color="auto"/>
            <w:right w:val="none" w:sz="0" w:space="0" w:color="auto"/>
          </w:divBdr>
        </w:div>
      </w:divsChild>
    </w:div>
    <w:div w:id="1468083517">
      <w:bodyDiv w:val="1"/>
      <w:marLeft w:val="0"/>
      <w:marRight w:val="0"/>
      <w:marTop w:val="0"/>
      <w:marBottom w:val="0"/>
      <w:divBdr>
        <w:top w:val="none" w:sz="0" w:space="0" w:color="auto"/>
        <w:left w:val="none" w:sz="0" w:space="0" w:color="auto"/>
        <w:bottom w:val="none" w:sz="0" w:space="0" w:color="auto"/>
        <w:right w:val="none" w:sz="0" w:space="0" w:color="auto"/>
      </w:divBdr>
    </w:div>
    <w:div w:id="1505321061">
      <w:bodyDiv w:val="1"/>
      <w:marLeft w:val="0"/>
      <w:marRight w:val="0"/>
      <w:marTop w:val="0"/>
      <w:marBottom w:val="0"/>
      <w:divBdr>
        <w:top w:val="none" w:sz="0" w:space="0" w:color="auto"/>
        <w:left w:val="none" w:sz="0" w:space="0" w:color="auto"/>
        <w:bottom w:val="none" w:sz="0" w:space="0" w:color="auto"/>
        <w:right w:val="none" w:sz="0" w:space="0" w:color="auto"/>
      </w:divBdr>
    </w:div>
    <w:div w:id="1555458842">
      <w:bodyDiv w:val="1"/>
      <w:marLeft w:val="0"/>
      <w:marRight w:val="0"/>
      <w:marTop w:val="150"/>
      <w:marBottom w:val="0"/>
      <w:divBdr>
        <w:top w:val="none" w:sz="0" w:space="0" w:color="auto"/>
        <w:left w:val="none" w:sz="0" w:space="0" w:color="auto"/>
        <w:bottom w:val="none" w:sz="0" w:space="0" w:color="auto"/>
        <w:right w:val="none" w:sz="0" w:space="0" w:color="auto"/>
      </w:divBdr>
      <w:divsChild>
        <w:div w:id="1925146644">
          <w:marLeft w:val="0"/>
          <w:marRight w:val="0"/>
          <w:marTop w:val="0"/>
          <w:marBottom w:val="0"/>
          <w:divBdr>
            <w:top w:val="none" w:sz="0" w:space="0" w:color="auto"/>
            <w:left w:val="none" w:sz="0" w:space="0" w:color="auto"/>
            <w:bottom w:val="none" w:sz="0" w:space="0" w:color="auto"/>
            <w:right w:val="none" w:sz="0" w:space="0" w:color="auto"/>
          </w:divBdr>
          <w:divsChild>
            <w:div w:id="584530487">
              <w:marLeft w:val="0"/>
              <w:marRight w:val="0"/>
              <w:marTop w:val="0"/>
              <w:marBottom w:val="0"/>
              <w:divBdr>
                <w:top w:val="none" w:sz="0" w:space="0" w:color="auto"/>
                <w:left w:val="none" w:sz="0" w:space="0" w:color="auto"/>
                <w:bottom w:val="none" w:sz="0" w:space="0" w:color="auto"/>
                <w:right w:val="none" w:sz="0" w:space="0" w:color="auto"/>
              </w:divBdr>
              <w:divsChild>
                <w:div w:id="1796634693">
                  <w:marLeft w:val="0"/>
                  <w:marRight w:val="0"/>
                  <w:marTop w:val="0"/>
                  <w:marBottom w:val="0"/>
                  <w:divBdr>
                    <w:top w:val="none" w:sz="0" w:space="0" w:color="auto"/>
                    <w:left w:val="none" w:sz="0" w:space="0" w:color="auto"/>
                    <w:bottom w:val="none" w:sz="0" w:space="0" w:color="auto"/>
                    <w:right w:val="none" w:sz="0" w:space="0" w:color="auto"/>
                  </w:divBdr>
                  <w:divsChild>
                    <w:div w:id="19212020">
                      <w:marLeft w:val="0"/>
                      <w:marRight w:val="0"/>
                      <w:marTop w:val="0"/>
                      <w:marBottom w:val="0"/>
                      <w:divBdr>
                        <w:top w:val="none" w:sz="0" w:space="0" w:color="auto"/>
                        <w:left w:val="none" w:sz="0" w:space="0" w:color="auto"/>
                        <w:bottom w:val="none" w:sz="0" w:space="0" w:color="auto"/>
                        <w:right w:val="none" w:sz="0" w:space="0" w:color="auto"/>
                      </w:divBdr>
                      <w:divsChild>
                        <w:div w:id="1331055278">
                          <w:marLeft w:val="375"/>
                          <w:marRight w:val="0"/>
                          <w:marTop w:val="0"/>
                          <w:marBottom w:val="0"/>
                          <w:divBdr>
                            <w:top w:val="none" w:sz="0" w:space="0" w:color="auto"/>
                            <w:left w:val="none" w:sz="0" w:space="0" w:color="auto"/>
                            <w:bottom w:val="none" w:sz="0" w:space="0" w:color="auto"/>
                            <w:right w:val="none" w:sz="0" w:space="0" w:color="auto"/>
                          </w:divBdr>
                          <w:divsChild>
                            <w:div w:id="815682167">
                              <w:marLeft w:val="0"/>
                              <w:marRight w:val="0"/>
                              <w:marTop w:val="0"/>
                              <w:marBottom w:val="300"/>
                              <w:divBdr>
                                <w:top w:val="none" w:sz="0" w:space="0" w:color="auto"/>
                                <w:left w:val="single" w:sz="6" w:space="0" w:color="EDEDED"/>
                                <w:bottom w:val="single" w:sz="6" w:space="26" w:color="EDEDED"/>
                                <w:right w:val="single" w:sz="6" w:space="0" w:color="EDEDED"/>
                              </w:divBdr>
                              <w:divsChild>
                                <w:div w:id="1461605880">
                                  <w:marLeft w:val="0"/>
                                  <w:marRight w:val="0"/>
                                  <w:marTop w:val="0"/>
                                  <w:marBottom w:val="0"/>
                                  <w:divBdr>
                                    <w:top w:val="none" w:sz="0" w:space="0" w:color="auto"/>
                                    <w:left w:val="none" w:sz="0" w:space="0" w:color="auto"/>
                                    <w:bottom w:val="none" w:sz="0" w:space="0" w:color="auto"/>
                                    <w:right w:val="none" w:sz="0" w:space="0" w:color="auto"/>
                                  </w:divBdr>
                                  <w:divsChild>
                                    <w:div w:id="1885560517">
                                      <w:marLeft w:val="0"/>
                                      <w:marRight w:val="0"/>
                                      <w:marTop w:val="0"/>
                                      <w:marBottom w:val="240"/>
                                      <w:divBdr>
                                        <w:top w:val="none" w:sz="0" w:space="0" w:color="auto"/>
                                        <w:left w:val="none" w:sz="0" w:space="0" w:color="auto"/>
                                        <w:bottom w:val="none" w:sz="0" w:space="0" w:color="auto"/>
                                        <w:right w:val="none" w:sz="0" w:space="0" w:color="auto"/>
                                      </w:divBdr>
                                      <w:divsChild>
                                        <w:div w:id="1321275636">
                                          <w:marLeft w:val="0"/>
                                          <w:marRight w:val="0"/>
                                          <w:marTop w:val="0"/>
                                          <w:marBottom w:val="0"/>
                                          <w:divBdr>
                                            <w:top w:val="none" w:sz="0" w:space="0" w:color="auto"/>
                                            <w:left w:val="none" w:sz="0" w:space="0" w:color="auto"/>
                                            <w:bottom w:val="none" w:sz="0" w:space="0" w:color="auto"/>
                                            <w:right w:val="none" w:sz="0" w:space="0" w:color="auto"/>
                                          </w:divBdr>
                                        </w:div>
                                        <w:div w:id="16285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464713">
      <w:bodyDiv w:val="1"/>
      <w:marLeft w:val="0"/>
      <w:marRight w:val="0"/>
      <w:marTop w:val="0"/>
      <w:marBottom w:val="0"/>
      <w:divBdr>
        <w:top w:val="none" w:sz="0" w:space="0" w:color="auto"/>
        <w:left w:val="none" w:sz="0" w:space="0" w:color="auto"/>
        <w:bottom w:val="none" w:sz="0" w:space="0" w:color="auto"/>
        <w:right w:val="none" w:sz="0" w:space="0" w:color="auto"/>
      </w:divBdr>
    </w:div>
    <w:div w:id="1609118249">
      <w:bodyDiv w:val="1"/>
      <w:marLeft w:val="0"/>
      <w:marRight w:val="0"/>
      <w:marTop w:val="0"/>
      <w:marBottom w:val="0"/>
      <w:divBdr>
        <w:top w:val="none" w:sz="0" w:space="0" w:color="auto"/>
        <w:left w:val="none" w:sz="0" w:space="0" w:color="auto"/>
        <w:bottom w:val="none" w:sz="0" w:space="0" w:color="auto"/>
        <w:right w:val="none" w:sz="0" w:space="0" w:color="auto"/>
      </w:divBdr>
    </w:div>
    <w:div w:id="1794254638">
      <w:bodyDiv w:val="1"/>
      <w:marLeft w:val="0"/>
      <w:marRight w:val="0"/>
      <w:marTop w:val="0"/>
      <w:marBottom w:val="0"/>
      <w:divBdr>
        <w:top w:val="none" w:sz="0" w:space="0" w:color="auto"/>
        <w:left w:val="none" w:sz="0" w:space="0" w:color="auto"/>
        <w:bottom w:val="none" w:sz="0" w:space="0" w:color="auto"/>
        <w:right w:val="none" w:sz="0" w:space="0" w:color="auto"/>
      </w:divBdr>
    </w:div>
    <w:div w:id="18508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F134-4D58-4F4C-A83C-CB297F30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Assegnazione alla Regione Piemonte di risorse finanziarie ai sensi dell’ordinanza del Presidente del Consiglio dei Ministri n</vt:lpstr>
    </vt:vector>
  </TitlesOfParts>
  <Company/>
  <LinksUpToDate>false</LinksUpToDate>
  <CharactersWithSpaces>10198</CharactersWithSpaces>
  <SharedDoc>false</SharedDoc>
  <HLinks>
    <vt:vector size="6" baseType="variant">
      <vt:variant>
        <vt:i4>7667818</vt:i4>
      </vt:variant>
      <vt:variant>
        <vt:i4>0</vt:i4>
      </vt:variant>
      <vt:variant>
        <vt:i4>0</vt:i4>
      </vt:variant>
      <vt:variant>
        <vt:i4>5</vt:i4>
      </vt:variant>
      <vt:variant>
        <vt:lpwstr>http://entilocali.leggiditalia.it/</vt:lpwstr>
      </vt:variant>
      <vt:variant>
        <vt:lpwstr>id=10LX0000892388ART0,__m=document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Assegnazione alla Regione Piemonte di risorse finanziarie ai sensi dell’ordinanza del Presidente del Consiglio dei Ministri n</dc:title>
  <dc:creator>Morreale Carmelo</dc:creator>
  <cp:lastModifiedBy>AN</cp:lastModifiedBy>
  <cp:revision>2</cp:revision>
  <cp:lastPrinted>2020-05-24T09:46:00Z</cp:lastPrinted>
  <dcterms:created xsi:type="dcterms:W3CDTF">2020-05-24T10:43:00Z</dcterms:created>
  <dcterms:modified xsi:type="dcterms:W3CDTF">2020-05-24T10:43:00Z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987176740</vt:i4>
  </property>
</Properties>
</file>